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65" w:type="dxa"/>
        <w:jc w:val="center"/>
        <w:tblLayout w:type="fixed"/>
        <w:tblLook w:val="04A0" w:firstRow="1" w:lastRow="0" w:firstColumn="1" w:lastColumn="0" w:noHBand="0" w:noVBand="1"/>
      </w:tblPr>
      <w:tblGrid>
        <w:gridCol w:w="10065"/>
      </w:tblGrid>
      <w:tr w:rsidR="009E704D" w14:paraId="76B26637" w14:textId="77777777">
        <w:trPr>
          <w:jc w:val="center"/>
        </w:trPr>
        <w:tc>
          <w:tcPr>
            <w:tcW w:w="10059" w:type="dxa"/>
          </w:tcPr>
          <w:p w14:paraId="1662A971" w14:textId="77777777" w:rsidR="009E704D" w:rsidRDefault="009E704D">
            <w:pPr>
              <w:spacing w:before="100" w:beforeAutospacing="1" w:after="100" w:afterAutospacing="1"/>
              <w:jc w:val="right"/>
            </w:pPr>
          </w:p>
          <w:p w14:paraId="620B00A2" w14:textId="77777777" w:rsidR="009E704D" w:rsidRDefault="00604110">
            <w:pPr>
              <w:spacing w:before="100" w:beforeAutospacing="1" w:after="100" w:afterAutospacing="1"/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355494DB" wp14:editId="08DF6F2D">
                      <wp:extent cx="781050" cy="895350"/>
                      <wp:effectExtent l="0" t="0" r="0" b="0"/>
                      <wp:docPr id="1" name="Рисунок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Рисунок 1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8"/>
                              <a:stretch/>
                            </pic:blipFill>
                            <pic:spPr bwMode="auto">
                              <a:xfrm>
                                <a:off x="0" y="0"/>
                                <a:ext cx="781050" cy="8953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miter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61.50pt;height:70.50pt;mso-wrap-distance-left:0.00pt;mso-wrap-distance-top:0.00pt;mso-wrap-distance-right:0.00pt;mso-wrap-distance-bottom:0.00pt;" stroked="f">
                      <v:path textboxrect="0,0,0,0"/>
                      <v:imagedata r:id="rId10" o:title=""/>
                    </v:shape>
                  </w:pict>
                </mc:Fallback>
              </mc:AlternateContent>
            </w:r>
          </w:p>
          <w:p w14:paraId="5B24239D" w14:textId="77777777" w:rsidR="009E704D" w:rsidRDefault="00604110">
            <w:pPr>
              <w:pStyle w:val="2"/>
            </w:pPr>
            <w:r>
              <w:t>Администрация</w:t>
            </w:r>
          </w:p>
          <w:p w14:paraId="147712EF" w14:textId="77777777" w:rsidR="009E704D" w:rsidRDefault="00604110">
            <w:pPr>
              <w:pStyle w:val="2"/>
            </w:pPr>
            <w:r>
              <w:t xml:space="preserve"> муниципального округа город Шахунья</w:t>
            </w:r>
          </w:p>
          <w:p w14:paraId="371E0695" w14:textId="77777777" w:rsidR="009E704D" w:rsidRDefault="00604110">
            <w:pPr>
              <w:pStyle w:val="2"/>
            </w:pPr>
            <w:r>
              <w:t>Нижегородской области</w:t>
            </w:r>
          </w:p>
          <w:p w14:paraId="15EF5EF8" w14:textId="77777777" w:rsidR="009E704D" w:rsidRDefault="009E704D">
            <w:pPr>
              <w:jc w:val="center"/>
            </w:pPr>
          </w:p>
          <w:p w14:paraId="1B1B0598" w14:textId="77777777" w:rsidR="009E704D" w:rsidRDefault="00604110">
            <w:pPr>
              <w:pStyle w:val="3"/>
              <w:rPr>
                <w:sz w:val="20"/>
              </w:rPr>
            </w:pPr>
            <w:r>
              <w:t>П О С Т А Н О В Л Е Н И Е</w:t>
            </w:r>
          </w:p>
        </w:tc>
      </w:tr>
    </w:tbl>
    <w:p w14:paraId="35084F8E" w14:textId="77777777" w:rsidR="009E704D" w:rsidRDefault="009E704D"/>
    <w:p w14:paraId="1AE0D2EE" w14:textId="77777777" w:rsidR="009E704D" w:rsidRDefault="009E704D"/>
    <w:p w14:paraId="3E08ADDB" w14:textId="77777777" w:rsidR="009E704D" w:rsidRDefault="009E704D"/>
    <w:p w14:paraId="6E0289A4" w14:textId="1E3B8EF9" w:rsidR="009E704D" w:rsidRPr="00DA7D22" w:rsidRDefault="00604110">
      <w:pPr>
        <w:rPr>
          <w:sz w:val="26"/>
          <w:szCs w:val="26"/>
          <w:u w:val="single"/>
        </w:rPr>
      </w:pPr>
      <w:r>
        <w:rPr>
          <w:sz w:val="26"/>
          <w:szCs w:val="26"/>
        </w:rPr>
        <w:t xml:space="preserve">от </w:t>
      </w:r>
      <w:r w:rsidR="00DA7D22">
        <w:rPr>
          <w:sz w:val="26"/>
          <w:szCs w:val="26"/>
          <w:u w:val="single"/>
        </w:rPr>
        <w:t>26.05.2026 г.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DA7D22">
        <w:rPr>
          <w:sz w:val="26"/>
          <w:szCs w:val="26"/>
        </w:rPr>
        <w:tab/>
      </w:r>
      <w:r w:rsidR="00DA7D22"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 xml:space="preserve">№ </w:t>
      </w:r>
      <w:r w:rsidR="00DA7D22">
        <w:rPr>
          <w:sz w:val="26"/>
          <w:szCs w:val="26"/>
          <w:u w:val="single"/>
        </w:rPr>
        <w:t>469</w:t>
      </w:r>
    </w:p>
    <w:p w14:paraId="726745AC" w14:textId="77777777" w:rsidR="009E704D" w:rsidRDefault="009E704D">
      <w:pPr>
        <w:jc w:val="both"/>
      </w:pPr>
    </w:p>
    <w:p w14:paraId="7EE8C34D" w14:textId="77777777" w:rsidR="009E704D" w:rsidRDefault="009E704D">
      <w:pPr>
        <w:jc w:val="both"/>
      </w:pPr>
    </w:p>
    <w:p w14:paraId="42996FDC" w14:textId="77777777" w:rsidR="009E704D" w:rsidRDefault="00604110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 проведении продажи муниципального имущества муниципального округа </w:t>
      </w:r>
    </w:p>
    <w:p w14:paraId="136533C0" w14:textId="77777777" w:rsidR="009E704D" w:rsidRDefault="00604110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город Шахунья Нижегородской области на аукционе </w:t>
      </w:r>
    </w:p>
    <w:p w14:paraId="2C7F04A6" w14:textId="77777777" w:rsidR="009E704D" w:rsidRDefault="009E704D">
      <w:pPr>
        <w:jc w:val="both"/>
        <w:rPr>
          <w:b/>
          <w:bCs/>
        </w:rPr>
      </w:pPr>
    </w:p>
    <w:p w14:paraId="1FE21B1D" w14:textId="77777777" w:rsidR="009E704D" w:rsidRDefault="009E704D">
      <w:pPr>
        <w:spacing w:line="240" w:lineRule="exact"/>
        <w:jc w:val="both"/>
        <w:rPr>
          <w:b/>
          <w:bCs/>
        </w:rPr>
      </w:pPr>
    </w:p>
    <w:p w14:paraId="4036F3F6" w14:textId="77777777" w:rsidR="009E704D" w:rsidRDefault="00604110">
      <w:pPr>
        <w:spacing w:line="360" w:lineRule="auto"/>
        <w:ind w:firstLine="709"/>
        <w:jc w:val="both"/>
        <w:rPr>
          <w:spacing w:val="40"/>
          <w:sz w:val="26"/>
          <w:szCs w:val="26"/>
        </w:rPr>
      </w:pPr>
      <w:r>
        <w:rPr>
          <w:sz w:val="26"/>
          <w:szCs w:val="26"/>
        </w:rPr>
        <w:t xml:space="preserve">Руководствуясь Гражданским кодексом Российской Федерации, Федеральным законом от 21.12.2001 № 178-ФЗ «О приватизации государственного и муниципального имущества», Федеральным законом от 20.03.2025 № 33-ФЗ </w:t>
      </w:r>
      <w:r>
        <w:rPr>
          <w:sz w:val="26"/>
          <w:szCs w:val="26"/>
        </w:rPr>
        <w:t xml:space="preserve">«Об общих принципах организации местного самоуправления в единой системе публичной власти», </w:t>
      </w:r>
      <w:r>
        <w:rPr>
          <w:color w:val="000000"/>
          <w:sz w:val="26"/>
          <w:szCs w:val="26"/>
        </w:rPr>
        <w:t>Положением об организации и проведении продажи государственного или муниципального имущества в электронной форме, утвержденным постановлением Правительства Российск</w:t>
      </w:r>
      <w:r>
        <w:rPr>
          <w:color w:val="000000"/>
          <w:sz w:val="26"/>
          <w:szCs w:val="26"/>
        </w:rPr>
        <w:t xml:space="preserve">ой Федерации от 27.08.2012 № 860, </w:t>
      </w:r>
      <w:r>
        <w:rPr>
          <w:sz w:val="26"/>
          <w:szCs w:val="26"/>
        </w:rPr>
        <w:t xml:space="preserve">решением Совета депутатов муниципального округа город Шахунья Нижегородской области от 16.04.2026 № 61-8 «О внесении изменений в решение Совета депутатов городского округа город Шахунья Нижегородской области от 16 октября </w:t>
      </w:r>
      <w:r>
        <w:rPr>
          <w:sz w:val="26"/>
          <w:szCs w:val="26"/>
        </w:rPr>
        <w:t xml:space="preserve">2025 № 52-11 «Об утверждении Прогнозного плана (программы) приватизации муниципального имущества городского округа город Шахунья на 2026-2028 годы», администрация муниципального округа город Шахунья Нижегородской области </w:t>
      </w:r>
      <w:r>
        <w:rPr>
          <w:b/>
          <w:spacing w:val="40"/>
          <w:sz w:val="26"/>
          <w:szCs w:val="26"/>
        </w:rPr>
        <w:t>п о с т а н о в л я е т:</w:t>
      </w:r>
    </w:p>
    <w:p w14:paraId="173A08B3" w14:textId="77777777" w:rsidR="009E704D" w:rsidRDefault="00604110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 Провест</w:t>
      </w:r>
      <w:r>
        <w:rPr>
          <w:sz w:val="26"/>
          <w:szCs w:val="26"/>
        </w:rPr>
        <w:t xml:space="preserve">и аукцион </w:t>
      </w:r>
      <w:r>
        <w:rPr>
          <w:color w:val="000000"/>
          <w:sz w:val="26"/>
          <w:szCs w:val="26"/>
        </w:rPr>
        <w:t>с открытой формой подачи предложений о цене</w:t>
      </w:r>
      <w:r>
        <w:rPr>
          <w:sz w:val="26"/>
          <w:szCs w:val="26"/>
        </w:rPr>
        <w:t xml:space="preserve"> по продаже следующего муниципального имущества муниципального округа город Шахунья Нижегородской области:</w:t>
      </w:r>
    </w:p>
    <w:p w14:paraId="286C76D2" w14:textId="77777777" w:rsidR="009E704D" w:rsidRDefault="00604110">
      <w:pPr>
        <w:spacing w:after="160" w:line="259" w:lineRule="auto"/>
        <w:rPr>
          <w:sz w:val="26"/>
          <w:szCs w:val="26"/>
        </w:rPr>
      </w:pPr>
      <w:r>
        <w:rPr>
          <w:sz w:val="26"/>
          <w:szCs w:val="26"/>
        </w:rPr>
        <w:br w:type="page" w:clear="all"/>
      </w:r>
    </w:p>
    <w:tbl>
      <w:tblPr>
        <w:tblW w:w="1020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2693"/>
        <w:gridCol w:w="1843"/>
        <w:gridCol w:w="1701"/>
        <w:gridCol w:w="1701"/>
        <w:gridCol w:w="1418"/>
      </w:tblGrid>
      <w:tr w:rsidR="009E704D" w14:paraId="591CD2C3" w14:textId="7777777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2E2E" w14:textId="77777777" w:rsidR="009E704D" w:rsidRDefault="00604110">
            <w:pPr>
              <w:spacing w:line="276" w:lineRule="auto"/>
              <w:jc w:val="center"/>
              <w:rPr>
                <w:lang w:eastAsia="en-US"/>
              </w:rPr>
            </w:pPr>
            <w:bookmarkStart w:id="0" w:name="_Hlk160605150"/>
            <w:r>
              <w:rPr>
                <w:lang w:eastAsia="en-US"/>
              </w:rPr>
              <w:lastRenderedPageBreak/>
              <w:t xml:space="preserve">№ </w:t>
            </w:r>
          </w:p>
          <w:p w14:paraId="68537705" w14:textId="77777777" w:rsidR="009E704D" w:rsidRDefault="0060411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Лота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9F2A0" w14:textId="77777777" w:rsidR="009E704D" w:rsidRDefault="0060411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Наименование объекта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DCEF9" w14:textId="77777777" w:rsidR="009E704D" w:rsidRDefault="00604110">
            <w:pPr>
              <w:spacing w:line="276" w:lineRule="auto"/>
              <w:jc w:val="center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Место-нахождение</w:t>
            </w:r>
            <w:proofErr w:type="gramEnd"/>
            <w:r>
              <w:rPr>
                <w:lang w:eastAsia="en-US"/>
              </w:rPr>
              <w:t xml:space="preserve"> 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A010C" w14:textId="77777777" w:rsidR="009E704D" w:rsidRDefault="0060411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Начальная цена объекта без НДС</w:t>
            </w:r>
          </w:p>
          <w:p w14:paraId="4B36F3FD" w14:textId="77777777" w:rsidR="009E704D" w:rsidRDefault="0060411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(руб.)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B0775" w14:textId="77777777" w:rsidR="009E704D" w:rsidRDefault="0060411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Сумма задатка (руб.)</w:t>
            </w:r>
          </w:p>
          <w:p w14:paraId="7199BF1C" w14:textId="77777777" w:rsidR="009E704D" w:rsidRDefault="0060411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58A70" w14:textId="77777777" w:rsidR="009E704D" w:rsidRDefault="0060411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Шаг аукциона</w:t>
            </w:r>
          </w:p>
          <w:p w14:paraId="30DCA881" w14:textId="77777777" w:rsidR="009E704D" w:rsidRDefault="0060411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(руб.)</w:t>
            </w:r>
          </w:p>
          <w:p w14:paraId="1C393116" w14:textId="77777777" w:rsidR="009E704D" w:rsidRDefault="0060411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5%</w:t>
            </w:r>
          </w:p>
        </w:tc>
      </w:tr>
      <w:tr w:rsidR="009E704D" w14:paraId="69DC9A34" w14:textId="77777777">
        <w:trPr>
          <w:trHeight w:val="209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E5E67" w14:textId="77777777" w:rsidR="009E704D" w:rsidRDefault="0060411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86DE9" w14:textId="77777777" w:rsidR="009E704D" w:rsidRDefault="0060411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1A1A1A"/>
                <w:shd w:val="clear" w:color="auto" w:fill="FFFFFF"/>
              </w:rPr>
              <w:t xml:space="preserve">Легковой автомобиль </w:t>
            </w:r>
            <w:r>
              <w:rPr>
                <w:color w:val="1A1A1A"/>
                <w:shd w:val="clear" w:color="auto" w:fill="FFFFFF"/>
                <w:lang w:val="en-US"/>
              </w:rPr>
              <w:t>Opel</w:t>
            </w:r>
            <w:r>
              <w:rPr>
                <w:color w:val="1A1A1A"/>
                <w:shd w:val="clear" w:color="auto" w:fill="FFFFFF"/>
              </w:rPr>
              <w:t xml:space="preserve"> </w:t>
            </w:r>
            <w:r>
              <w:rPr>
                <w:color w:val="1A1A1A"/>
                <w:shd w:val="clear" w:color="auto" w:fill="FFFFFF"/>
                <w:lang w:val="en-US"/>
              </w:rPr>
              <w:t>Astra</w:t>
            </w:r>
            <w:r>
              <w:rPr>
                <w:color w:val="1A1A1A"/>
                <w:shd w:val="clear" w:color="auto" w:fill="FFFFFF"/>
              </w:rPr>
              <w:t xml:space="preserve">, марка, модель ТС: </w:t>
            </w:r>
            <w:r>
              <w:rPr>
                <w:color w:val="1A1A1A"/>
                <w:shd w:val="clear" w:color="auto" w:fill="FFFFFF"/>
                <w:lang w:val="en-US"/>
              </w:rPr>
              <w:t>Opel</w:t>
            </w:r>
            <w:r>
              <w:rPr>
                <w:color w:val="1A1A1A"/>
                <w:shd w:val="clear" w:color="auto" w:fill="FFFFFF"/>
              </w:rPr>
              <w:t xml:space="preserve"> </w:t>
            </w:r>
            <w:r>
              <w:rPr>
                <w:color w:val="1A1A1A"/>
                <w:shd w:val="clear" w:color="auto" w:fill="FFFFFF"/>
                <w:lang w:val="en-US"/>
              </w:rPr>
              <w:t>Astra</w:t>
            </w:r>
            <w:r>
              <w:rPr>
                <w:color w:val="1A1A1A"/>
                <w:shd w:val="clear" w:color="auto" w:fill="FFFFFF"/>
              </w:rPr>
              <w:t xml:space="preserve"> (</w:t>
            </w:r>
            <w:r>
              <w:rPr>
                <w:color w:val="1A1A1A"/>
                <w:shd w:val="clear" w:color="auto" w:fill="FFFFFF"/>
                <w:lang w:val="en-US"/>
              </w:rPr>
              <w:t>A</w:t>
            </w:r>
            <w:r>
              <w:rPr>
                <w:color w:val="1A1A1A"/>
                <w:shd w:val="clear" w:color="auto" w:fill="FFFFFF"/>
              </w:rPr>
              <w:t>-</w:t>
            </w:r>
            <w:r>
              <w:rPr>
                <w:color w:val="1A1A1A"/>
                <w:shd w:val="clear" w:color="auto" w:fill="FFFFFF"/>
                <w:lang w:val="en-US"/>
              </w:rPr>
              <w:t>H</w:t>
            </w:r>
            <w:r>
              <w:rPr>
                <w:color w:val="1A1A1A"/>
                <w:shd w:val="clear" w:color="auto" w:fill="FFFFFF"/>
              </w:rPr>
              <w:t>/</w:t>
            </w:r>
            <w:r>
              <w:rPr>
                <w:color w:val="1A1A1A"/>
                <w:shd w:val="clear" w:color="auto" w:fill="FFFFFF"/>
                <w:lang w:val="en-US"/>
              </w:rPr>
              <w:t>NB</w:t>
            </w:r>
            <w:r>
              <w:rPr>
                <w:color w:val="1A1A1A"/>
                <w:shd w:val="clear" w:color="auto" w:fill="FFFFFF"/>
              </w:rPr>
              <w:t xml:space="preserve">), год изготовления: </w:t>
            </w:r>
            <w:proofErr w:type="gramStart"/>
            <w:r>
              <w:rPr>
                <w:color w:val="1A1A1A"/>
                <w:shd w:val="clear" w:color="auto" w:fill="FFFFFF"/>
              </w:rPr>
              <w:t>2011,  идентификационный</w:t>
            </w:r>
            <w:proofErr w:type="gramEnd"/>
            <w:r>
              <w:rPr>
                <w:color w:val="1A1A1A"/>
                <w:shd w:val="clear" w:color="auto" w:fill="FFFFFF"/>
              </w:rPr>
              <w:t xml:space="preserve"> номер (VIN): </w:t>
            </w:r>
            <w:r>
              <w:rPr>
                <w:color w:val="1A1A1A"/>
                <w:shd w:val="clear" w:color="auto" w:fill="FFFFFF"/>
                <w:lang w:val="en-US"/>
              </w:rPr>
              <w:t>XWF</w:t>
            </w:r>
            <w:r>
              <w:rPr>
                <w:color w:val="1A1A1A"/>
                <w:shd w:val="clear" w:color="auto" w:fill="FFFFFF"/>
              </w:rPr>
              <w:t>0</w:t>
            </w:r>
            <w:r>
              <w:rPr>
                <w:color w:val="1A1A1A"/>
                <w:shd w:val="clear" w:color="auto" w:fill="FFFFFF"/>
                <w:lang w:val="en-US"/>
              </w:rPr>
              <w:t>AHL</w:t>
            </w:r>
            <w:r>
              <w:rPr>
                <w:color w:val="1A1A1A"/>
                <w:shd w:val="clear" w:color="auto" w:fill="FFFFFF"/>
              </w:rPr>
              <w:t>69</w:t>
            </w:r>
            <w:r>
              <w:rPr>
                <w:color w:val="1A1A1A"/>
                <w:shd w:val="clear" w:color="auto" w:fill="FFFFFF"/>
                <w:lang w:val="en-US"/>
              </w:rPr>
              <w:t>B</w:t>
            </w:r>
            <w:r>
              <w:rPr>
                <w:color w:val="1A1A1A"/>
                <w:shd w:val="clear" w:color="auto" w:fill="FFFFFF"/>
              </w:rPr>
              <w:t xml:space="preserve">0019279, гос. рег. знак: </w:t>
            </w:r>
            <w:r>
              <w:rPr>
                <w:color w:val="1A1A1A"/>
                <w:shd w:val="clear" w:color="auto" w:fill="FFFFFF"/>
                <w:lang w:val="en-US"/>
              </w:rPr>
              <w:t>B</w:t>
            </w:r>
            <w:r>
              <w:rPr>
                <w:color w:val="1A1A1A"/>
                <w:shd w:val="clear" w:color="auto" w:fill="FFFFFF"/>
              </w:rPr>
              <w:t>743</w:t>
            </w:r>
            <w:r>
              <w:rPr>
                <w:color w:val="1A1A1A"/>
                <w:shd w:val="clear" w:color="auto" w:fill="FFFFFF"/>
                <w:lang w:val="en-US"/>
              </w:rPr>
              <w:t>MX</w:t>
            </w:r>
            <w:r>
              <w:rPr>
                <w:color w:val="1A1A1A"/>
                <w:shd w:val="clear" w:color="auto" w:fill="FFFFFF"/>
              </w:rPr>
              <w:t>252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D4AFA" w14:textId="77777777" w:rsidR="009E704D" w:rsidRDefault="0060411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Нижегородская область, </w:t>
            </w:r>
          </w:p>
          <w:p w14:paraId="2EE22FAA" w14:textId="77777777" w:rsidR="009E704D" w:rsidRDefault="0060411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г. Шахунья,</w:t>
            </w:r>
          </w:p>
          <w:p w14:paraId="364B543E" w14:textId="77777777" w:rsidR="009E704D" w:rsidRDefault="0060411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пл. Советская, д.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B8CF1" w14:textId="77777777" w:rsidR="009E704D" w:rsidRDefault="00604110">
            <w:pPr>
              <w:spacing w:line="27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35</w:t>
            </w:r>
            <w:r>
              <w:rPr>
                <w:lang w:eastAsia="en-US"/>
              </w:rPr>
              <w:t>0 000</w:t>
            </w:r>
            <w:r>
              <w:rPr>
                <w:lang w:val="en-US" w:eastAsia="en-US"/>
              </w:rPr>
              <w:t>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AB8CB" w14:textId="77777777" w:rsidR="009E704D" w:rsidRDefault="00604110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35</w:t>
            </w:r>
            <w:r>
              <w:rPr>
                <w:lang w:eastAsia="en-US"/>
              </w:rPr>
              <w:t> 000</w:t>
            </w:r>
            <w:r>
              <w:rPr>
                <w:lang w:val="en-US" w:eastAsia="en-US"/>
              </w:rPr>
              <w:t>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002E9" w14:textId="77777777" w:rsidR="009E704D" w:rsidRDefault="00604110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17</w:t>
            </w:r>
            <w:r>
              <w:rPr>
                <w:lang w:eastAsia="en-US"/>
              </w:rPr>
              <w:t> 500</w:t>
            </w:r>
            <w:r>
              <w:rPr>
                <w:lang w:val="en-US" w:eastAsia="en-US"/>
              </w:rPr>
              <w:t>.00</w:t>
            </w:r>
            <w:bookmarkEnd w:id="0"/>
          </w:p>
        </w:tc>
      </w:tr>
    </w:tbl>
    <w:p w14:paraId="4F14BCDE" w14:textId="77777777" w:rsidR="009E704D" w:rsidRDefault="00604110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 Утвердить прилагаемое информационное сообщение о продаже муниципального имущества муниципального округа город Шахунья Нижегородской области на аукционе.</w:t>
      </w:r>
    </w:p>
    <w:p w14:paraId="699E73C7" w14:textId="77777777" w:rsidR="009E704D" w:rsidRDefault="00604110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 Отделу муниципального имущества и земельных ресурсов муниципального округа город Шахунья Нижегоро</w:t>
      </w:r>
      <w:r>
        <w:rPr>
          <w:sz w:val="26"/>
          <w:szCs w:val="26"/>
        </w:rPr>
        <w:t>дской области:</w:t>
      </w:r>
    </w:p>
    <w:p w14:paraId="7ECC7F0B" w14:textId="77777777" w:rsidR="009E704D" w:rsidRDefault="00604110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осуществить продажу муниципального имущества на аукционе;</w:t>
      </w:r>
    </w:p>
    <w:p w14:paraId="0632BC77" w14:textId="77777777" w:rsidR="009E704D" w:rsidRDefault="00604110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обеспечить опубликование информационного сообщения о проведении продажи муниципального имущества муниципального округа город Шахунья Нижегородской области на аукционе, не менее че</w:t>
      </w:r>
      <w:r>
        <w:rPr>
          <w:sz w:val="26"/>
          <w:szCs w:val="26"/>
        </w:rPr>
        <w:t xml:space="preserve">м за 30 дней до установленной даты продажи, на национальной электронной площадке в сети Интернет: </w:t>
      </w:r>
      <w:hyperlink r:id="rId11" w:tooltip="http://www.fabrikant.ru" w:history="1">
        <w:r>
          <w:rPr>
            <w:color w:val="000000"/>
            <w:sz w:val="26"/>
            <w:szCs w:val="26"/>
          </w:rPr>
          <w:t>www.fabrikant.ru</w:t>
        </w:r>
      </w:hyperlink>
      <w:r>
        <w:rPr>
          <w:bCs/>
          <w:color w:val="000000"/>
          <w:sz w:val="26"/>
          <w:szCs w:val="26"/>
        </w:rPr>
        <w:t>,</w:t>
      </w:r>
      <w:r>
        <w:rPr>
          <w:color w:val="000000"/>
          <w:sz w:val="26"/>
          <w:szCs w:val="26"/>
        </w:rPr>
        <w:t xml:space="preserve"> </w:t>
      </w:r>
      <w:r>
        <w:rPr>
          <w:sz w:val="26"/>
          <w:szCs w:val="26"/>
        </w:rPr>
        <w:t xml:space="preserve">на сайте Российской Федерации в сети Интернет </w:t>
      </w:r>
      <w:r>
        <w:rPr>
          <w:sz w:val="26"/>
          <w:szCs w:val="26"/>
          <w:lang w:val="en-US"/>
        </w:rPr>
        <w:t>www</w:t>
      </w:r>
      <w:r>
        <w:rPr>
          <w:sz w:val="26"/>
          <w:szCs w:val="26"/>
        </w:rPr>
        <w:t xml:space="preserve"> </w:t>
      </w:r>
      <w:r>
        <w:rPr>
          <w:sz w:val="26"/>
          <w:szCs w:val="26"/>
          <w:lang w:val="en-US"/>
        </w:rPr>
        <w:t>torgi</w:t>
      </w:r>
      <w:r>
        <w:rPr>
          <w:sz w:val="26"/>
          <w:szCs w:val="26"/>
        </w:rPr>
        <w:t>.</w:t>
      </w:r>
      <w:r>
        <w:rPr>
          <w:sz w:val="26"/>
          <w:szCs w:val="26"/>
          <w:lang w:val="en-US"/>
        </w:rPr>
        <w:t>gov</w:t>
      </w:r>
      <w:r>
        <w:rPr>
          <w:sz w:val="26"/>
          <w:szCs w:val="26"/>
        </w:rPr>
        <w:t>.</w:t>
      </w:r>
      <w:r>
        <w:rPr>
          <w:sz w:val="26"/>
          <w:szCs w:val="26"/>
          <w:lang w:val="en-US"/>
        </w:rPr>
        <w:t>ru</w:t>
      </w:r>
      <w:r>
        <w:rPr>
          <w:sz w:val="26"/>
          <w:szCs w:val="26"/>
        </w:rPr>
        <w:t>, на сайте администрации муниципального округа город Шахунья Нижегородской области.</w:t>
      </w:r>
    </w:p>
    <w:p w14:paraId="6374D142" w14:textId="77777777" w:rsidR="009E704D" w:rsidRDefault="00604110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 Управлению организационной работы департамента экономического развития администрации муниципального округа город Шахунья Нижегородской области обеспечить опубликование н</w:t>
      </w:r>
      <w:r>
        <w:rPr>
          <w:sz w:val="26"/>
          <w:szCs w:val="26"/>
        </w:rPr>
        <w:t>астоящего постановления на официальном сайте администрации муниципального округа город Шахунья Нижегородской области.</w:t>
      </w:r>
    </w:p>
    <w:p w14:paraId="138CBB61" w14:textId="77777777" w:rsidR="009E704D" w:rsidRDefault="009E704D">
      <w:pPr>
        <w:jc w:val="both"/>
        <w:rPr>
          <w:sz w:val="26"/>
          <w:szCs w:val="26"/>
        </w:rPr>
      </w:pPr>
    </w:p>
    <w:p w14:paraId="18FD2905" w14:textId="77777777" w:rsidR="009E704D" w:rsidRDefault="009E704D">
      <w:pPr>
        <w:jc w:val="both"/>
        <w:rPr>
          <w:sz w:val="26"/>
          <w:szCs w:val="26"/>
        </w:rPr>
      </w:pPr>
    </w:p>
    <w:p w14:paraId="431B61CF" w14:textId="77777777" w:rsidR="009E704D" w:rsidRDefault="009E704D">
      <w:pPr>
        <w:jc w:val="both"/>
        <w:rPr>
          <w:sz w:val="26"/>
          <w:szCs w:val="26"/>
        </w:rPr>
      </w:pPr>
    </w:p>
    <w:p w14:paraId="0C84167F" w14:textId="77777777" w:rsidR="009E704D" w:rsidRDefault="009E704D">
      <w:pPr>
        <w:jc w:val="both"/>
        <w:rPr>
          <w:sz w:val="26"/>
          <w:szCs w:val="26"/>
        </w:rPr>
      </w:pPr>
    </w:p>
    <w:p w14:paraId="425FC6E0" w14:textId="77777777" w:rsidR="009E704D" w:rsidRDefault="00604110">
      <w:pPr>
        <w:jc w:val="both"/>
        <w:rPr>
          <w:sz w:val="26"/>
          <w:szCs w:val="26"/>
        </w:rPr>
      </w:pPr>
      <w:r>
        <w:rPr>
          <w:sz w:val="26"/>
          <w:szCs w:val="26"/>
        </w:rPr>
        <w:t>Врип главы местного самоуправления</w:t>
      </w:r>
    </w:p>
    <w:p w14:paraId="6F5D56D0" w14:textId="77777777" w:rsidR="009E704D" w:rsidRDefault="00604110">
      <w:pPr>
        <w:jc w:val="both"/>
        <w:rPr>
          <w:sz w:val="26"/>
          <w:szCs w:val="26"/>
        </w:rPr>
      </w:pPr>
      <w:r>
        <w:rPr>
          <w:sz w:val="26"/>
          <w:szCs w:val="26"/>
        </w:rPr>
        <w:t>муниципального округа город Шахунья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С.М. Трушков</w:t>
      </w:r>
    </w:p>
    <w:p w14:paraId="6AD868CA" w14:textId="77777777" w:rsidR="009E704D" w:rsidRDefault="009E704D">
      <w:pPr>
        <w:jc w:val="both"/>
        <w:rPr>
          <w:sz w:val="26"/>
          <w:szCs w:val="26"/>
        </w:rPr>
      </w:pPr>
    </w:p>
    <w:p w14:paraId="0B38F7B6" w14:textId="77777777" w:rsidR="009E704D" w:rsidRDefault="009E704D">
      <w:pPr>
        <w:jc w:val="both"/>
        <w:rPr>
          <w:sz w:val="26"/>
          <w:szCs w:val="26"/>
        </w:rPr>
      </w:pPr>
    </w:p>
    <w:p w14:paraId="2383AB01" w14:textId="77777777" w:rsidR="009E704D" w:rsidRDefault="00604110">
      <w:pPr>
        <w:spacing w:after="160" w:line="259" w:lineRule="auto"/>
        <w:rPr>
          <w:sz w:val="26"/>
          <w:szCs w:val="26"/>
        </w:rPr>
      </w:pPr>
      <w:r>
        <w:rPr>
          <w:sz w:val="26"/>
          <w:szCs w:val="26"/>
        </w:rPr>
        <w:br w:type="page" w:clear="all"/>
      </w:r>
    </w:p>
    <w:p w14:paraId="0D440D73" w14:textId="77777777" w:rsidR="009E704D" w:rsidRDefault="00604110">
      <w:pPr>
        <w:ind w:left="6237" w:hanging="1701"/>
        <w:jc w:val="center"/>
        <w:rPr>
          <w:sz w:val="26"/>
          <w:szCs w:val="26"/>
        </w:rPr>
      </w:pPr>
      <w:r>
        <w:rPr>
          <w:sz w:val="26"/>
          <w:szCs w:val="26"/>
        </w:rPr>
        <w:lastRenderedPageBreak/>
        <w:t>Утверждено</w:t>
      </w:r>
    </w:p>
    <w:p w14:paraId="06C49E37" w14:textId="77777777" w:rsidR="009E704D" w:rsidRDefault="00604110">
      <w:pPr>
        <w:ind w:left="6237" w:hanging="1701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постановлением администрации </w:t>
      </w:r>
    </w:p>
    <w:p w14:paraId="3FF6689D" w14:textId="77777777" w:rsidR="009E704D" w:rsidRDefault="00604110">
      <w:pPr>
        <w:ind w:left="6237" w:hanging="1701"/>
        <w:jc w:val="center"/>
        <w:rPr>
          <w:sz w:val="26"/>
          <w:szCs w:val="26"/>
        </w:rPr>
      </w:pPr>
      <w:r>
        <w:rPr>
          <w:sz w:val="26"/>
          <w:szCs w:val="26"/>
        </w:rPr>
        <w:t>муниципального округа город Шахунья</w:t>
      </w:r>
    </w:p>
    <w:p w14:paraId="6B18378F" w14:textId="77777777" w:rsidR="009E704D" w:rsidRDefault="00604110">
      <w:pPr>
        <w:ind w:left="6237" w:hanging="1701"/>
        <w:jc w:val="center"/>
        <w:rPr>
          <w:sz w:val="26"/>
          <w:szCs w:val="26"/>
        </w:rPr>
      </w:pPr>
      <w:r>
        <w:rPr>
          <w:sz w:val="26"/>
          <w:szCs w:val="26"/>
        </w:rPr>
        <w:t>Нижегородской области</w:t>
      </w:r>
    </w:p>
    <w:p w14:paraId="1B1851B4" w14:textId="50C49CF2" w:rsidR="009E704D" w:rsidRDefault="00604110">
      <w:pPr>
        <w:tabs>
          <w:tab w:val="left" w:pos="6796"/>
        </w:tabs>
        <w:ind w:left="6237" w:hanging="1701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DA7D22">
        <w:rPr>
          <w:sz w:val="26"/>
          <w:szCs w:val="26"/>
          <w:u w:val="single"/>
        </w:rPr>
        <w:t>26.05.2026 г.</w:t>
      </w:r>
      <w:r>
        <w:rPr>
          <w:sz w:val="26"/>
          <w:szCs w:val="26"/>
        </w:rPr>
        <w:t xml:space="preserve"> № </w:t>
      </w:r>
      <w:r w:rsidR="00DA7D22">
        <w:rPr>
          <w:sz w:val="26"/>
          <w:szCs w:val="26"/>
          <w:u w:val="single"/>
        </w:rPr>
        <w:t>469</w:t>
      </w:r>
    </w:p>
    <w:p w14:paraId="0F031779" w14:textId="77777777" w:rsidR="009E704D" w:rsidRDefault="009E704D">
      <w:pPr>
        <w:widowControl w:val="0"/>
        <w:jc w:val="both"/>
        <w:rPr>
          <w:sz w:val="26"/>
          <w:szCs w:val="26"/>
        </w:rPr>
      </w:pPr>
    </w:p>
    <w:p w14:paraId="04A82F76" w14:textId="77777777" w:rsidR="009E704D" w:rsidRDefault="009E704D">
      <w:pPr>
        <w:widowControl w:val="0"/>
        <w:jc w:val="center"/>
        <w:rPr>
          <w:b/>
        </w:rPr>
      </w:pPr>
    </w:p>
    <w:p w14:paraId="433185AD" w14:textId="77777777" w:rsidR="009E704D" w:rsidRDefault="009E704D">
      <w:pPr>
        <w:widowControl w:val="0"/>
        <w:jc w:val="center"/>
        <w:rPr>
          <w:b/>
        </w:rPr>
      </w:pPr>
    </w:p>
    <w:p w14:paraId="5DE22672" w14:textId="77777777" w:rsidR="009E704D" w:rsidRDefault="009E704D">
      <w:pPr>
        <w:widowControl w:val="0"/>
        <w:jc w:val="center"/>
        <w:rPr>
          <w:b/>
        </w:rPr>
      </w:pPr>
    </w:p>
    <w:p w14:paraId="47E9D322" w14:textId="77777777" w:rsidR="009E704D" w:rsidRDefault="009E704D">
      <w:pPr>
        <w:widowControl w:val="0"/>
        <w:jc w:val="center"/>
        <w:rPr>
          <w:b/>
        </w:rPr>
      </w:pPr>
    </w:p>
    <w:p w14:paraId="70559285" w14:textId="77777777" w:rsidR="009E704D" w:rsidRDefault="009E704D">
      <w:pPr>
        <w:widowControl w:val="0"/>
        <w:jc w:val="center"/>
        <w:rPr>
          <w:b/>
        </w:rPr>
      </w:pPr>
    </w:p>
    <w:p w14:paraId="1DE2E9FC" w14:textId="77777777" w:rsidR="009E704D" w:rsidRDefault="009E704D">
      <w:pPr>
        <w:widowControl w:val="0"/>
        <w:jc w:val="center"/>
        <w:rPr>
          <w:b/>
        </w:rPr>
      </w:pPr>
    </w:p>
    <w:p w14:paraId="25373128" w14:textId="77777777" w:rsidR="009E704D" w:rsidRDefault="009E704D">
      <w:pPr>
        <w:widowControl w:val="0"/>
        <w:jc w:val="center"/>
        <w:rPr>
          <w:b/>
        </w:rPr>
      </w:pPr>
    </w:p>
    <w:p w14:paraId="51657F62" w14:textId="77777777" w:rsidR="009E704D" w:rsidRDefault="009E704D">
      <w:pPr>
        <w:widowControl w:val="0"/>
        <w:jc w:val="center"/>
        <w:rPr>
          <w:b/>
        </w:rPr>
      </w:pPr>
    </w:p>
    <w:p w14:paraId="3DD4A0C1" w14:textId="77777777" w:rsidR="009E704D" w:rsidRDefault="009E704D">
      <w:pPr>
        <w:widowControl w:val="0"/>
        <w:jc w:val="center"/>
        <w:rPr>
          <w:b/>
        </w:rPr>
      </w:pPr>
    </w:p>
    <w:p w14:paraId="2127D0E6" w14:textId="77777777" w:rsidR="009E704D" w:rsidRDefault="009E704D">
      <w:pPr>
        <w:widowControl w:val="0"/>
        <w:jc w:val="center"/>
        <w:rPr>
          <w:b/>
        </w:rPr>
      </w:pPr>
    </w:p>
    <w:p w14:paraId="0F85D7A8" w14:textId="77777777" w:rsidR="009E704D" w:rsidRDefault="00604110">
      <w:pPr>
        <w:widowControl w:val="0"/>
        <w:jc w:val="center"/>
        <w:rPr>
          <w:bCs/>
          <w:sz w:val="26"/>
          <w:szCs w:val="26"/>
        </w:rPr>
      </w:pPr>
      <w:r>
        <w:rPr>
          <w:bCs/>
          <w:sz w:val="26"/>
          <w:szCs w:val="26"/>
        </w:rPr>
        <w:t>Информационное сообщение</w:t>
      </w:r>
    </w:p>
    <w:p w14:paraId="1CAF022E" w14:textId="77777777" w:rsidR="009E704D" w:rsidRDefault="009E704D">
      <w:pPr>
        <w:widowControl w:val="0"/>
        <w:jc w:val="center"/>
        <w:rPr>
          <w:b/>
        </w:rPr>
      </w:pPr>
    </w:p>
    <w:p w14:paraId="00F35064" w14:textId="77777777" w:rsidR="009E704D" w:rsidRDefault="00604110">
      <w:pPr>
        <w:widowControl w:val="0"/>
        <w:spacing w:line="360" w:lineRule="auto"/>
        <w:ind w:firstLine="54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о проведении продажи муниципального имущества муниципального округа </w:t>
      </w:r>
    </w:p>
    <w:p w14:paraId="115FD037" w14:textId="77777777" w:rsidR="009E704D" w:rsidRDefault="00604110">
      <w:pPr>
        <w:widowControl w:val="0"/>
        <w:spacing w:line="360" w:lineRule="auto"/>
        <w:ind w:firstLine="540"/>
        <w:jc w:val="center"/>
        <w:rPr>
          <w:sz w:val="26"/>
          <w:szCs w:val="26"/>
        </w:rPr>
      </w:pPr>
      <w:r>
        <w:rPr>
          <w:sz w:val="26"/>
          <w:szCs w:val="26"/>
        </w:rPr>
        <w:t>город Шахунья Нижегородской области на</w:t>
      </w:r>
      <w:r>
        <w:rPr>
          <w:sz w:val="26"/>
          <w:szCs w:val="26"/>
        </w:rPr>
        <w:t xml:space="preserve"> аукционе</w:t>
      </w:r>
    </w:p>
    <w:p w14:paraId="23C39730" w14:textId="77777777" w:rsidR="009E704D" w:rsidRDefault="00604110">
      <w:pPr>
        <w:rPr>
          <w:sz w:val="28"/>
          <w:szCs w:val="28"/>
        </w:rPr>
      </w:pPr>
      <w:r>
        <w:rPr>
          <w:sz w:val="28"/>
          <w:szCs w:val="28"/>
        </w:rPr>
        <w:br w:type="page" w:clear="all"/>
      </w:r>
    </w:p>
    <w:p w14:paraId="218BDD2D" w14:textId="77777777" w:rsidR="009E704D" w:rsidRDefault="00604110">
      <w:pPr>
        <w:tabs>
          <w:tab w:val="left" w:pos="1560"/>
          <w:tab w:val="left" w:pos="14601"/>
        </w:tabs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lastRenderedPageBreak/>
        <w:t xml:space="preserve">Отдел муниципального имущества и земельных ресурсов муниципального округа город Шахунья Нижегородской области </w:t>
      </w:r>
    </w:p>
    <w:p w14:paraId="0DB0C32E" w14:textId="77777777" w:rsidR="009E704D" w:rsidRDefault="00604110">
      <w:pPr>
        <w:tabs>
          <w:tab w:val="left" w:pos="1560"/>
          <w:tab w:val="left" w:pos="14601"/>
        </w:tabs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информирует о проведении</w:t>
      </w:r>
    </w:p>
    <w:p w14:paraId="513C83E7" w14:textId="77777777" w:rsidR="009E704D" w:rsidRDefault="00604110">
      <w:pPr>
        <w:jc w:val="center"/>
        <w:rPr>
          <w:color w:val="000000"/>
          <w:sz w:val="26"/>
          <w:szCs w:val="26"/>
        </w:rPr>
      </w:pPr>
      <w:r>
        <w:rPr>
          <w:b/>
          <w:color w:val="000000" w:themeColor="text1"/>
          <w:sz w:val="26"/>
          <w:szCs w:val="26"/>
        </w:rPr>
        <w:t xml:space="preserve">01.07.2026 </w:t>
      </w:r>
      <w:r>
        <w:rPr>
          <w:b/>
          <w:color w:val="000000"/>
          <w:sz w:val="26"/>
          <w:szCs w:val="26"/>
        </w:rPr>
        <w:t>года в 10 час. 00 мин.</w:t>
      </w:r>
      <w:r>
        <w:rPr>
          <w:color w:val="000000"/>
          <w:sz w:val="26"/>
          <w:szCs w:val="26"/>
        </w:rPr>
        <w:t xml:space="preserve"> аукциона в электронной форме с открытой формой подачи предложений о цене</w:t>
      </w:r>
    </w:p>
    <w:p w14:paraId="199D225A" w14:textId="77777777" w:rsidR="009E704D" w:rsidRDefault="00604110">
      <w:pPr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по продаже имущества, находящегося в муниципальной собственности муниципального округа город Шахунья Нижегородской области</w:t>
      </w:r>
    </w:p>
    <w:p w14:paraId="3C3BA85E" w14:textId="77777777" w:rsidR="009E704D" w:rsidRDefault="00604110">
      <w:pPr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на Национальной электронной площадке</w:t>
      </w:r>
    </w:p>
    <w:p w14:paraId="57B6F789" w14:textId="77777777" w:rsidR="009E704D" w:rsidRDefault="00604110">
      <w:pPr>
        <w:jc w:val="center"/>
        <w:rPr>
          <w:color w:val="000000"/>
          <w:sz w:val="26"/>
          <w:szCs w:val="26"/>
        </w:rPr>
      </w:pPr>
      <w:hyperlink r:id="rId12" w:tooltip="http://www.fabrikant.ru" w:history="1">
        <w:r>
          <w:rPr>
            <w:color w:val="000000"/>
            <w:sz w:val="26"/>
            <w:szCs w:val="26"/>
          </w:rPr>
          <w:t>www.fabrikant.ru</w:t>
        </w:r>
      </w:hyperlink>
      <w:r>
        <w:rPr>
          <w:color w:val="000000"/>
          <w:sz w:val="26"/>
          <w:szCs w:val="26"/>
        </w:rPr>
        <w:t xml:space="preserve"> в сети Интернет</w:t>
      </w:r>
    </w:p>
    <w:p w14:paraId="2143375C" w14:textId="77777777" w:rsidR="009E704D" w:rsidRDefault="00604110">
      <w:pPr>
        <w:widowControl w:val="0"/>
        <w:tabs>
          <w:tab w:val="left" w:pos="0"/>
        </w:tabs>
        <w:ind w:firstLine="709"/>
        <w:jc w:val="both"/>
        <w:rPr>
          <w:bCs/>
          <w:iCs/>
          <w:sz w:val="26"/>
          <w:szCs w:val="26"/>
        </w:rPr>
      </w:pPr>
      <w:r>
        <w:rPr>
          <w:b/>
          <w:color w:val="000000"/>
          <w:sz w:val="26"/>
          <w:szCs w:val="26"/>
        </w:rPr>
        <w:t>Продавец</w:t>
      </w:r>
      <w:r>
        <w:rPr>
          <w:color w:val="000000"/>
          <w:sz w:val="26"/>
          <w:szCs w:val="26"/>
        </w:rPr>
        <w:t xml:space="preserve"> - ф</w:t>
      </w:r>
      <w:r>
        <w:rPr>
          <w:bCs/>
          <w:iCs/>
          <w:sz w:val="26"/>
          <w:szCs w:val="26"/>
        </w:rPr>
        <w:t xml:space="preserve">ункции продавца исполняет уполномоченный орган собственника муниципального имущества, без выплаты вознаграждения – </w:t>
      </w:r>
      <w:r>
        <w:rPr>
          <w:sz w:val="26"/>
          <w:szCs w:val="26"/>
        </w:rPr>
        <w:t>Отдел муниципального имущества и земельных ресурсов муниципального округа город Шахунья Нижегородской области.</w:t>
      </w:r>
    </w:p>
    <w:p w14:paraId="2AAF902D" w14:textId="77777777" w:rsidR="009E704D" w:rsidRDefault="00604110">
      <w:pPr>
        <w:widowControl w:val="0"/>
        <w:tabs>
          <w:tab w:val="left" w:pos="0"/>
        </w:tabs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Адрес – 606910, Нижегородская </w:t>
      </w:r>
      <w:r>
        <w:rPr>
          <w:sz w:val="26"/>
          <w:szCs w:val="26"/>
        </w:rPr>
        <w:t>область, г. Шахунья, пл. Советская, д.1, каб.71.</w:t>
      </w:r>
    </w:p>
    <w:p w14:paraId="2C3ADA54" w14:textId="77777777" w:rsidR="009E704D" w:rsidRDefault="00604110">
      <w:pPr>
        <w:widowControl w:val="0"/>
        <w:tabs>
          <w:tab w:val="left" w:pos="0"/>
        </w:tabs>
        <w:ind w:firstLine="709"/>
        <w:rPr>
          <w:sz w:val="26"/>
          <w:szCs w:val="26"/>
        </w:rPr>
      </w:pPr>
      <w:r>
        <w:rPr>
          <w:sz w:val="26"/>
          <w:szCs w:val="26"/>
        </w:rPr>
        <w:t>Телефон – (883152) 2-67-60, 2-73-09.</w:t>
      </w:r>
    </w:p>
    <w:p w14:paraId="68D68308" w14:textId="77777777" w:rsidR="009E704D" w:rsidRDefault="00604110">
      <w:pPr>
        <w:shd w:val="clear" w:color="auto" w:fill="FFFFFF"/>
        <w:ind w:firstLine="709"/>
        <w:jc w:val="both"/>
        <w:rPr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Организатор </w:t>
      </w:r>
      <w:proofErr w:type="gramStart"/>
      <w:r>
        <w:rPr>
          <w:b/>
          <w:color w:val="000000"/>
          <w:sz w:val="26"/>
          <w:szCs w:val="26"/>
        </w:rPr>
        <w:t>торгов</w:t>
      </w:r>
      <w:r>
        <w:rPr>
          <w:color w:val="000000"/>
          <w:sz w:val="26"/>
          <w:szCs w:val="26"/>
        </w:rPr>
        <w:t xml:space="preserve"> </w:t>
      </w:r>
      <w:r>
        <w:rPr>
          <w:sz w:val="26"/>
          <w:szCs w:val="26"/>
        </w:rPr>
        <w:t xml:space="preserve"> –</w:t>
      </w:r>
      <w:proofErr w:type="gramEnd"/>
      <w:r>
        <w:rPr>
          <w:sz w:val="26"/>
          <w:szCs w:val="26"/>
        </w:rPr>
        <w:t xml:space="preserve"> Акционерное общество «Электронные торговые системы</w:t>
      </w:r>
      <w:r>
        <w:rPr>
          <w:b/>
          <w:sz w:val="26"/>
          <w:szCs w:val="26"/>
        </w:rPr>
        <w:t xml:space="preserve">» </w:t>
      </w:r>
      <w:r>
        <w:rPr>
          <w:sz w:val="26"/>
          <w:szCs w:val="26"/>
        </w:rPr>
        <w:t>(АО «ЭТС»).</w:t>
      </w:r>
    </w:p>
    <w:p w14:paraId="086DC4CB" w14:textId="77777777" w:rsidR="009E704D" w:rsidRDefault="00604110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Адрес: </w:t>
      </w:r>
      <w:r>
        <w:rPr>
          <w:bCs/>
          <w:sz w:val="26"/>
          <w:szCs w:val="26"/>
        </w:rPr>
        <w:t>123112, г. Москва, ул. Тестовская, д.10, этаж 25.</w:t>
      </w:r>
    </w:p>
    <w:p w14:paraId="76234F06" w14:textId="77777777" w:rsidR="009E704D" w:rsidRDefault="00604110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Сайт - </w:t>
      </w:r>
      <w:hyperlink r:id="rId13" w:tooltip="http://www.fabrikant.ru" w:history="1">
        <w:r>
          <w:rPr>
            <w:sz w:val="26"/>
            <w:szCs w:val="26"/>
          </w:rPr>
          <w:t>www.fabrikant.ru</w:t>
        </w:r>
      </w:hyperlink>
      <w:r>
        <w:rPr>
          <w:sz w:val="26"/>
          <w:szCs w:val="26"/>
        </w:rPr>
        <w:t xml:space="preserve"> </w:t>
      </w:r>
    </w:p>
    <w:p w14:paraId="439B8A9F" w14:textId="77777777" w:rsidR="009E704D" w:rsidRDefault="00604110">
      <w:pPr>
        <w:widowControl w:val="0"/>
        <w:ind w:firstLine="709"/>
        <w:contextualSpacing/>
        <w:jc w:val="both"/>
        <w:rPr>
          <w:b/>
          <w:bCs/>
          <w:sz w:val="26"/>
          <w:szCs w:val="26"/>
        </w:rPr>
      </w:pPr>
      <w:r>
        <w:rPr>
          <w:color w:val="000000"/>
          <w:sz w:val="26"/>
          <w:szCs w:val="26"/>
        </w:rPr>
        <w:t xml:space="preserve">Аукцион по продаже имущества, находящегося в муниципальной собственности муниципального округа город Шахунья Нижегородской области, проводится открытым по составу участников в соответствии </w:t>
      </w:r>
      <w:r>
        <w:rPr>
          <w:color w:val="000000"/>
          <w:sz w:val="26"/>
          <w:szCs w:val="26"/>
        </w:rPr>
        <w:t>с требованиями Гражданского кодекса Российской Федерации, Федерального закона от 21.12.2001 № 178-ФЗ «О приватизации государственного и муниципального имущества» (далее – Закон о приватизации), постановления Правительства Российской Федерации от 27.08.2012</w:t>
      </w:r>
      <w:r>
        <w:rPr>
          <w:color w:val="000000"/>
          <w:sz w:val="26"/>
          <w:szCs w:val="26"/>
        </w:rPr>
        <w:t xml:space="preserve"> № 860 «Об организации и проведении продажи государственного или муниципального имущества в электронной форме», </w:t>
      </w:r>
      <w:r>
        <w:rPr>
          <w:sz w:val="26"/>
          <w:szCs w:val="26"/>
        </w:rPr>
        <w:t xml:space="preserve">решением Совета депутатов муниципального округа город Шахунья Нижегородской области от 16.04.2026 № 61-8 «О внесении изменений в решение Совета </w:t>
      </w:r>
      <w:r>
        <w:rPr>
          <w:sz w:val="26"/>
          <w:szCs w:val="26"/>
        </w:rPr>
        <w:t>депутатов городского округа город Шахунья Нижегородской области от 16 октября 2025 № 52-11 «Об утверждении Прогнозного плана (программы) приватизации муниципального имущества городского округа город Шахунья на 2026-2028 годы»</w:t>
      </w:r>
    </w:p>
    <w:p w14:paraId="4121CFE7" w14:textId="77777777" w:rsidR="009E704D" w:rsidRDefault="00604110">
      <w:pPr>
        <w:widowControl w:val="0"/>
        <w:ind w:firstLine="709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Имущество (лоты):</w:t>
      </w:r>
    </w:p>
    <w:tbl>
      <w:tblPr>
        <w:tblW w:w="1020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2693"/>
        <w:gridCol w:w="1985"/>
        <w:gridCol w:w="1701"/>
        <w:gridCol w:w="1417"/>
        <w:gridCol w:w="1560"/>
      </w:tblGrid>
      <w:tr w:rsidR="009E704D" w14:paraId="55469652" w14:textId="7777777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1981A" w14:textId="77777777" w:rsidR="009E704D" w:rsidRDefault="00604110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№ </w:t>
            </w:r>
          </w:p>
          <w:p w14:paraId="0EA4E65B" w14:textId="77777777" w:rsidR="009E704D" w:rsidRDefault="00604110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Лота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5DA6B" w14:textId="77777777" w:rsidR="009E704D" w:rsidRDefault="00604110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Наи</w:t>
            </w:r>
            <w:r>
              <w:rPr>
                <w:sz w:val="26"/>
                <w:szCs w:val="26"/>
                <w:lang w:eastAsia="en-US"/>
              </w:rPr>
              <w:t>менование объекта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91EE7" w14:textId="77777777" w:rsidR="009E704D" w:rsidRDefault="00604110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proofErr w:type="gramStart"/>
            <w:r>
              <w:rPr>
                <w:sz w:val="26"/>
                <w:szCs w:val="26"/>
                <w:lang w:eastAsia="en-US"/>
              </w:rPr>
              <w:t>Место-нахождение</w:t>
            </w:r>
            <w:proofErr w:type="gramEnd"/>
            <w:r>
              <w:rPr>
                <w:sz w:val="26"/>
                <w:szCs w:val="26"/>
                <w:lang w:eastAsia="en-US"/>
              </w:rPr>
              <w:t xml:space="preserve"> 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34A33" w14:textId="77777777" w:rsidR="009E704D" w:rsidRDefault="00604110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Начальная цена объекта без НДС</w:t>
            </w:r>
          </w:p>
          <w:p w14:paraId="00226EE8" w14:textId="77777777" w:rsidR="009E704D" w:rsidRDefault="00604110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 (руб.)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56EBB" w14:textId="77777777" w:rsidR="009E704D" w:rsidRDefault="00604110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Сумма задатка (руб.)</w:t>
            </w:r>
          </w:p>
          <w:p w14:paraId="1F75DB79" w14:textId="77777777" w:rsidR="009E704D" w:rsidRDefault="00604110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10%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1632A" w14:textId="77777777" w:rsidR="009E704D" w:rsidRDefault="00604110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Шаг аукциона</w:t>
            </w:r>
          </w:p>
          <w:p w14:paraId="23F5EA32" w14:textId="77777777" w:rsidR="009E704D" w:rsidRDefault="00604110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(руб.)</w:t>
            </w:r>
          </w:p>
          <w:p w14:paraId="2C2652E3" w14:textId="77777777" w:rsidR="009E704D" w:rsidRDefault="00604110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5%</w:t>
            </w:r>
          </w:p>
        </w:tc>
      </w:tr>
      <w:tr w:rsidR="009E704D" w14:paraId="279405A2" w14:textId="77777777">
        <w:trPr>
          <w:trHeight w:val="209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1A90D" w14:textId="77777777" w:rsidR="009E704D" w:rsidRDefault="00604110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F025C" w14:textId="77777777" w:rsidR="009E704D" w:rsidRDefault="00604110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color w:val="1A1A1A"/>
                <w:shd w:val="clear" w:color="auto" w:fill="FFFFFF"/>
              </w:rPr>
              <w:t xml:space="preserve">Легковой автомобиль </w:t>
            </w:r>
            <w:r>
              <w:rPr>
                <w:color w:val="1A1A1A"/>
                <w:shd w:val="clear" w:color="auto" w:fill="FFFFFF"/>
                <w:lang w:val="en-US"/>
              </w:rPr>
              <w:t>Opel</w:t>
            </w:r>
            <w:r>
              <w:rPr>
                <w:color w:val="1A1A1A"/>
                <w:shd w:val="clear" w:color="auto" w:fill="FFFFFF"/>
              </w:rPr>
              <w:t xml:space="preserve"> </w:t>
            </w:r>
            <w:r>
              <w:rPr>
                <w:color w:val="1A1A1A"/>
                <w:shd w:val="clear" w:color="auto" w:fill="FFFFFF"/>
                <w:lang w:val="en-US"/>
              </w:rPr>
              <w:t>Astra</w:t>
            </w:r>
            <w:r>
              <w:rPr>
                <w:color w:val="1A1A1A"/>
                <w:shd w:val="clear" w:color="auto" w:fill="FFFFFF"/>
              </w:rPr>
              <w:t xml:space="preserve">, марка, модель ТС: </w:t>
            </w:r>
            <w:r>
              <w:rPr>
                <w:color w:val="1A1A1A"/>
                <w:shd w:val="clear" w:color="auto" w:fill="FFFFFF"/>
                <w:lang w:val="en-US"/>
              </w:rPr>
              <w:t>Opel</w:t>
            </w:r>
            <w:r>
              <w:rPr>
                <w:color w:val="1A1A1A"/>
                <w:shd w:val="clear" w:color="auto" w:fill="FFFFFF"/>
              </w:rPr>
              <w:t xml:space="preserve"> </w:t>
            </w:r>
            <w:r>
              <w:rPr>
                <w:color w:val="1A1A1A"/>
                <w:shd w:val="clear" w:color="auto" w:fill="FFFFFF"/>
                <w:lang w:val="en-US"/>
              </w:rPr>
              <w:t>Astra</w:t>
            </w:r>
            <w:r>
              <w:rPr>
                <w:color w:val="1A1A1A"/>
                <w:shd w:val="clear" w:color="auto" w:fill="FFFFFF"/>
              </w:rPr>
              <w:t xml:space="preserve"> (</w:t>
            </w:r>
            <w:r>
              <w:rPr>
                <w:color w:val="1A1A1A"/>
                <w:shd w:val="clear" w:color="auto" w:fill="FFFFFF"/>
                <w:lang w:val="en-US"/>
              </w:rPr>
              <w:t>A</w:t>
            </w:r>
            <w:r>
              <w:rPr>
                <w:color w:val="1A1A1A"/>
                <w:shd w:val="clear" w:color="auto" w:fill="FFFFFF"/>
              </w:rPr>
              <w:t>-</w:t>
            </w:r>
            <w:r>
              <w:rPr>
                <w:color w:val="1A1A1A"/>
                <w:shd w:val="clear" w:color="auto" w:fill="FFFFFF"/>
                <w:lang w:val="en-US"/>
              </w:rPr>
              <w:t>H</w:t>
            </w:r>
            <w:r>
              <w:rPr>
                <w:color w:val="1A1A1A"/>
                <w:shd w:val="clear" w:color="auto" w:fill="FFFFFF"/>
              </w:rPr>
              <w:t>/</w:t>
            </w:r>
            <w:r>
              <w:rPr>
                <w:color w:val="1A1A1A"/>
                <w:shd w:val="clear" w:color="auto" w:fill="FFFFFF"/>
                <w:lang w:val="en-US"/>
              </w:rPr>
              <w:t>NB</w:t>
            </w:r>
            <w:r>
              <w:rPr>
                <w:color w:val="1A1A1A"/>
                <w:shd w:val="clear" w:color="auto" w:fill="FFFFFF"/>
              </w:rPr>
              <w:t xml:space="preserve">), год изготовления: </w:t>
            </w:r>
            <w:proofErr w:type="gramStart"/>
            <w:r>
              <w:rPr>
                <w:color w:val="1A1A1A"/>
                <w:shd w:val="clear" w:color="auto" w:fill="FFFFFF"/>
              </w:rPr>
              <w:t>2011,  идентификационный</w:t>
            </w:r>
            <w:proofErr w:type="gramEnd"/>
            <w:r>
              <w:rPr>
                <w:color w:val="1A1A1A"/>
                <w:shd w:val="clear" w:color="auto" w:fill="FFFFFF"/>
              </w:rPr>
              <w:t xml:space="preserve"> номер (VIN): </w:t>
            </w:r>
            <w:r>
              <w:rPr>
                <w:color w:val="1A1A1A"/>
                <w:shd w:val="clear" w:color="auto" w:fill="FFFFFF"/>
                <w:lang w:val="en-US"/>
              </w:rPr>
              <w:t>XWF</w:t>
            </w:r>
            <w:r>
              <w:rPr>
                <w:color w:val="1A1A1A"/>
                <w:shd w:val="clear" w:color="auto" w:fill="FFFFFF"/>
              </w:rPr>
              <w:t>0</w:t>
            </w:r>
            <w:r>
              <w:rPr>
                <w:color w:val="1A1A1A"/>
                <w:shd w:val="clear" w:color="auto" w:fill="FFFFFF"/>
                <w:lang w:val="en-US"/>
              </w:rPr>
              <w:t>AHL</w:t>
            </w:r>
            <w:r>
              <w:rPr>
                <w:color w:val="1A1A1A"/>
                <w:shd w:val="clear" w:color="auto" w:fill="FFFFFF"/>
              </w:rPr>
              <w:t>69</w:t>
            </w:r>
            <w:r>
              <w:rPr>
                <w:color w:val="1A1A1A"/>
                <w:shd w:val="clear" w:color="auto" w:fill="FFFFFF"/>
                <w:lang w:val="en-US"/>
              </w:rPr>
              <w:t>B</w:t>
            </w:r>
            <w:r>
              <w:rPr>
                <w:color w:val="1A1A1A"/>
                <w:shd w:val="clear" w:color="auto" w:fill="FFFFFF"/>
              </w:rPr>
              <w:t xml:space="preserve">0019279, гос. рег. знак: </w:t>
            </w:r>
            <w:r>
              <w:rPr>
                <w:color w:val="1A1A1A"/>
                <w:shd w:val="clear" w:color="auto" w:fill="FFFFFF"/>
                <w:lang w:val="en-US"/>
              </w:rPr>
              <w:t>B</w:t>
            </w:r>
            <w:r>
              <w:rPr>
                <w:color w:val="1A1A1A"/>
                <w:shd w:val="clear" w:color="auto" w:fill="FFFFFF"/>
              </w:rPr>
              <w:t>743</w:t>
            </w:r>
            <w:r>
              <w:rPr>
                <w:color w:val="1A1A1A"/>
                <w:shd w:val="clear" w:color="auto" w:fill="FFFFFF"/>
                <w:lang w:val="en-US"/>
              </w:rPr>
              <w:t>MX</w:t>
            </w:r>
            <w:r>
              <w:rPr>
                <w:color w:val="1A1A1A"/>
                <w:shd w:val="clear" w:color="auto" w:fill="FFFFFF"/>
              </w:rPr>
              <w:t>252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A4475" w14:textId="77777777" w:rsidR="009E704D" w:rsidRDefault="0060411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Нижегородская область, </w:t>
            </w:r>
          </w:p>
          <w:p w14:paraId="76B12FD1" w14:textId="77777777" w:rsidR="009E704D" w:rsidRDefault="0060411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г. Шахунья,</w:t>
            </w:r>
          </w:p>
          <w:p w14:paraId="068453C0" w14:textId="77777777" w:rsidR="009E704D" w:rsidRDefault="0060411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пл. Советская, </w:t>
            </w:r>
          </w:p>
          <w:p w14:paraId="1D8D92BE" w14:textId="77777777" w:rsidR="009E704D" w:rsidRDefault="00604110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lang w:eastAsia="en-US"/>
              </w:rPr>
              <w:t>д.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33A05" w14:textId="77777777" w:rsidR="009E704D" w:rsidRDefault="00604110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lang w:val="en-US" w:eastAsia="en-US"/>
              </w:rPr>
              <w:t>35</w:t>
            </w:r>
            <w:r>
              <w:rPr>
                <w:lang w:eastAsia="en-US"/>
              </w:rPr>
              <w:t>0 000</w:t>
            </w:r>
            <w:r>
              <w:rPr>
                <w:lang w:val="en-US" w:eastAsia="en-US"/>
              </w:rPr>
              <w:t>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5B818" w14:textId="77777777" w:rsidR="009E704D" w:rsidRDefault="00604110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lang w:val="en-US" w:eastAsia="en-US"/>
              </w:rPr>
              <w:t>35</w:t>
            </w:r>
            <w:r>
              <w:rPr>
                <w:lang w:eastAsia="en-US"/>
              </w:rPr>
              <w:t> 000</w:t>
            </w:r>
            <w:r>
              <w:rPr>
                <w:lang w:val="en-US" w:eastAsia="en-US"/>
              </w:rPr>
              <w:t>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4483D" w14:textId="77777777" w:rsidR="009E704D" w:rsidRDefault="00604110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lang w:val="en-US" w:eastAsia="en-US"/>
              </w:rPr>
              <w:t>17</w:t>
            </w:r>
            <w:r>
              <w:rPr>
                <w:lang w:eastAsia="en-US"/>
              </w:rPr>
              <w:t> 500</w:t>
            </w:r>
            <w:r>
              <w:rPr>
                <w:lang w:val="en-US" w:eastAsia="en-US"/>
              </w:rPr>
              <w:t>.00</w:t>
            </w:r>
          </w:p>
        </w:tc>
      </w:tr>
    </w:tbl>
    <w:p w14:paraId="74A8D78A" w14:textId="77777777" w:rsidR="009E704D" w:rsidRDefault="009E704D">
      <w:pPr>
        <w:widowControl w:val="0"/>
        <w:ind w:firstLine="709"/>
        <w:jc w:val="both"/>
        <w:rPr>
          <w:b/>
          <w:bCs/>
          <w:sz w:val="26"/>
          <w:szCs w:val="26"/>
        </w:rPr>
      </w:pPr>
    </w:p>
    <w:p w14:paraId="0C61B21C" w14:textId="77777777" w:rsidR="009E704D" w:rsidRDefault="009E704D">
      <w:pPr>
        <w:widowControl w:val="0"/>
        <w:ind w:firstLine="709"/>
        <w:jc w:val="both"/>
        <w:rPr>
          <w:b/>
          <w:bCs/>
          <w:sz w:val="26"/>
          <w:szCs w:val="26"/>
        </w:rPr>
        <w:sectPr w:rsidR="009E704D">
          <w:pgSz w:w="11906" w:h="16838"/>
          <w:pgMar w:top="992" w:right="709" w:bottom="992" w:left="1276" w:header="720" w:footer="720" w:gutter="0"/>
          <w:cols w:space="720"/>
          <w:docGrid w:linePitch="360"/>
        </w:sectPr>
      </w:pPr>
    </w:p>
    <w:p w14:paraId="1AFAA215" w14:textId="77777777" w:rsidR="009E704D" w:rsidRDefault="009E704D">
      <w:pPr>
        <w:widowControl w:val="0"/>
        <w:ind w:firstLine="709"/>
        <w:contextualSpacing/>
        <w:jc w:val="both"/>
        <w:rPr>
          <w:b/>
          <w:sz w:val="26"/>
          <w:szCs w:val="26"/>
        </w:rPr>
      </w:pPr>
    </w:p>
    <w:p w14:paraId="1C28C52A" w14:textId="77777777" w:rsidR="009E704D" w:rsidRDefault="00604110">
      <w:pPr>
        <w:widowControl w:val="0"/>
        <w:ind w:firstLine="709"/>
        <w:jc w:val="both"/>
        <w:rPr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Сведения о предыдущих продажах имущества, объявленных в течение года, предшествующего его продаже: </w:t>
      </w:r>
      <w:r>
        <w:rPr>
          <w:bCs/>
          <w:sz w:val="26"/>
          <w:szCs w:val="26"/>
        </w:rPr>
        <w:t>торги по продаже муниципального имущества по Лоту № 1 ранее не проводились.</w:t>
      </w:r>
    </w:p>
    <w:p w14:paraId="6320A550" w14:textId="77777777" w:rsidR="009E704D" w:rsidRDefault="00604110">
      <w:pPr>
        <w:widowControl w:val="0"/>
        <w:ind w:firstLine="709"/>
        <w:contextualSpacing/>
        <w:jc w:val="both"/>
        <w:rPr>
          <w:b/>
          <w:bCs/>
          <w:sz w:val="26"/>
          <w:szCs w:val="26"/>
        </w:rPr>
      </w:pPr>
      <w:r>
        <w:rPr>
          <w:b/>
          <w:sz w:val="26"/>
          <w:szCs w:val="26"/>
        </w:rPr>
        <w:t>Основание проведения продажи:</w:t>
      </w:r>
      <w:r>
        <w:rPr>
          <w:sz w:val="26"/>
          <w:szCs w:val="26"/>
        </w:rPr>
        <w:t xml:space="preserve"> решением Совета депутатов муниципального округа гор</w:t>
      </w:r>
      <w:r>
        <w:rPr>
          <w:sz w:val="26"/>
          <w:szCs w:val="26"/>
        </w:rPr>
        <w:t>од Шахунья Нижегородской области от 16.04.2026 № 61-8 «О внесении изменений в решение Совета депутатов городского округа город Шахунья Нижегородской области от 16 октября 2025 № 52-11 «Об утверждении Прогнозного плана (программы) приватизации муниципальног</w:t>
      </w:r>
      <w:r>
        <w:rPr>
          <w:sz w:val="26"/>
          <w:szCs w:val="26"/>
        </w:rPr>
        <w:t>о имущества городского округа город Шахунья на 2026-2028 годы»</w:t>
      </w:r>
    </w:p>
    <w:p w14:paraId="7672CBB8" w14:textId="77777777" w:rsidR="009E704D" w:rsidRDefault="00604110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По вопросам осмотра предлагаемых к продаже объектов муниципального имущества муниципального</w:t>
      </w:r>
      <w:r>
        <w:rPr>
          <w:sz w:val="26"/>
          <w:szCs w:val="26"/>
        </w:rPr>
        <w:t xml:space="preserve"> округа город Шахунья Нижегородской области претендентам необходимо обращается по тел. (883152) 2-67-60, 2-58-56.</w:t>
      </w:r>
    </w:p>
    <w:p w14:paraId="2CFE53FF" w14:textId="77777777" w:rsidR="009E704D" w:rsidRDefault="00604110">
      <w:pPr>
        <w:ind w:firstLine="7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Техническое состояние имущества:</w:t>
      </w:r>
      <w:r>
        <w:rPr>
          <w:sz w:val="26"/>
          <w:szCs w:val="26"/>
        </w:rPr>
        <w:t xml:space="preserve"> автомобиль</w:t>
      </w:r>
      <w:r>
        <w:rPr>
          <w:sz w:val="26"/>
          <w:szCs w:val="26"/>
        </w:rPr>
        <w:t xml:space="preserve"> находится в неудовлетворительном техническом состоянии, повреждения в результате ДТП, требуется ремонт силового агрегата-двигателя, ремонт автоматической коробки передач, ремонт топливной системы, необходим ремонт и покраска кузова автомобиля.   </w:t>
      </w:r>
    </w:p>
    <w:p w14:paraId="33E924BF" w14:textId="77777777" w:rsidR="009E704D" w:rsidRDefault="00604110">
      <w:pPr>
        <w:ind w:firstLine="709"/>
        <w:jc w:val="both"/>
        <w:rPr>
          <w:rFonts w:eastAsia="Calibri"/>
          <w:color w:val="000000"/>
          <w:sz w:val="26"/>
          <w:szCs w:val="26"/>
        </w:rPr>
      </w:pPr>
      <w:r>
        <w:rPr>
          <w:rFonts w:eastAsia="Calibri"/>
          <w:b/>
          <w:sz w:val="26"/>
          <w:szCs w:val="26"/>
        </w:rPr>
        <w:t>Начало п</w:t>
      </w:r>
      <w:r>
        <w:rPr>
          <w:rFonts w:eastAsia="Calibri"/>
          <w:b/>
          <w:sz w:val="26"/>
          <w:szCs w:val="26"/>
        </w:rPr>
        <w:t>риема заявок</w:t>
      </w:r>
      <w:r>
        <w:rPr>
          <w:rFonts w:eastAsia="Calibri"/>
          <w:sz w:val="26"/>
          <w:szCs w:val="26"/>
        </w:rPr>
        <w:t xml:space="preserve"> на участие в аукционе – 01.06.2026</w:t>
      </w:r>
      <w:r>
        <w:rPr>
          <w:rFonts w:eastAsia="Calibri"/>
          <w:color w:val="000000"/>
          <w:sz w:val="26"/>
          <w:szCs w:val="26"/>
        </w:rPr>
        <w:t xml:space="preserve"> в 09:00.</w:t>
      </w:r>
    </w:p>
    <w:p w14:paraId="12337554" w14:textId="77777777" w:rsidR="009E704D" w:rsidRDefault="00604110">
      <w:pPr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b/>
          <w:sz w:val="26"/>
          <w:szCs w:val="26"/>
        </w:rPr>
        <w:t>Окончание приема заявок</w:t>
      </w:r>
      <w:r>
        <w:rPr>
          <w:rFonts w:eastAsia="Calibri"/>
          <w:sz w:val="26"/>
          <w:szCs w:val="26"/>
        </w:rPr>
        <w:t xml:space="preserve"> на участие в аукционе – 01.07.2026 в 16:00.</w:t>
      </w:r>
    </w:p>
    <w:p w14:paraId="5B28C4FF" w14:textId="77777777" w:rsidR="009E704D" w:rsidRDefault="00604110">
      <w:pPr>
        <w:ind w:firstLine="709"/>
        <w:jc w:val="both"/>
        <w:rPr>
          <w:bCs/>
          <w:sz w:val="26"/>
          <w:szCs w:val="26"/>
        </w:rPr>
      </w:pPr>
      <w:r>
        <w:rPr>
          <w:sz w:val="26"/>
          <w:szCs w:val="26"/>
        </w:rPr>
        <w:t>Срок поступления задатка на счет организатора</w:t>
      </w:r>
      <w:r>
        <w:rPr>
          <w:b/>
          <w:sz w:val="26"/>
          <w:szCs w:val="26"/>
        </w:rPr>
        <w:t xml:space="preserve"> – </w:t>
      </w:r>
      <w:r>
        <w:rPr>
          <w:sz w:val="26"/>
          <w:szCs w:val="26"/>
        </w:rPr>
        <w:t>01.07.2026</w:t>
      </w:r>
      <w:r>
        <w:rPr>
          <w:rFonts w:eastAsia="Calibri"/>
          <w:sz w:val="26"/>
          <w:szCs w:val="26"/>
        </w:rPr>
        <w:t xml:space="preserve"> </w:t>
      </w:r>
      <w:r>
        <w:rPr>
          <w:bCs/>
          <w:sz w:val="26"/>
          <w:szCs w:val="26"/>
        </w:rPr>
        <w:t xml:space="preserve">включительно </w:t>
      </w:r>
    </w:p>
    <w:p w14:paraId="461A4E4B" w14:textId="77777777" w:rsidR="009E704D" w:rsidRDefault="00604110">
      <w:pPr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b/>
          <w:sz w:val="26"/>
          <w:szCs w:val="26"/>
        </w:rPr>
        <w:t>Определение участников аукциона</w:t>
      </w:r>
      <w:r>
        <w:rPr>
          <w:rFonts w:eastAsia="Calibri"/>
          <w:sz w:val="26"/>
          <w:szCs w:val="26"/>
        </w:rPr>
        <w:t xml:space="preserve"> – 02.07.2026</w:t>
      </w:r>
      <w:r>
        <w:rPr>
          <w:sz w:val="26"/>
          <w:szCs w:val="26"/>
        </w:rPr>
        <w:t xml:space="preserve"> </w:t>
      </w:r>
      <w:r>
        <w:rPr>
          <w:rFonts w:eastAsia="Calibri"/>
          <w:sz w:val="26"/>
          <w:szCs w:val="26"/>
        </w:rPr>
        <w:t>до 23.59.</w:t>
      </w:r>
    </w:p>
    <w:p w14:paraId="7A3A5D0C" w14:textId="77777777" w:rsidR="009E704D" w:rsidRDefault="00604110">
      <w:pPr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b/>
          <w:sz w:val="26"/>
          <w:szCs w:val="26"/>
        </w:rPr>
        <w:t>Про</w:t>
      </w:r>
      <w:r>
        <w:rPr>
          <w:rFonts w:eastAsia="Calibri"/>
          <w:b/>
          <w:sz w:val="26"/>
          <w:szCs w:val="26"/>
        </w:rPr>
        <w:t>ведение аукциона</w:t>
      </w:r>
      <w:r>
        <w:rPr>
          <w:rFonts w:eastAsia="Calibri"/>
          <w:sz w:val="26"/>
          <w:szCs w:val="26"/>
        </w:rPr>
        <w:t xml:space="preserve"> (дата и время начала приема предложений от участников аукциона) – 06.07.2026 в 10.00.</w:t>
      </w:r>
    </w:p>
    <w:p w14:paraId="2C109257" w14:textId="77777777" w:rsidR="009E704D" w:rsidRDefault="00604110">
      <w:pPr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b/>
          <w:sz w:val="26"/>
          <w:szCs w:val="26"/>
        </w:rPr>
        <w:t>Подведение итогов аукциона:</w:t>
      </w:r>
      <w:r>
        <w:rPr>
          <w:rFonts w:eastAsia="Calibri"/>
          <w:sz w:val="26"/>
          <w:szCs w:val="26"/>
        </w:rPr>
        <w:t xml:space="preserve"> процедура аукциона считается завершенной со времени подписания продавцом протокола об итогах аукциона.</w:t>
      </w:r>
    </w:p>
    <w:p w14:paraId="12CAEC8C" w14:textId="77777777" w:rsidR="009E704D" w:rsidRDefault="00604110">
      <w:pPr>
        <w:ind w:firstLine="709"/>
        <w:jc w:val="both"/>
        <w:rPr>
          <w:rFonts w:eastAsia="Calibri"/>
          <w:sz w:val="26"/>
          <w:szCs w:val="26"/>
        </w:rPr>
      </w:pPr>
      <w:r>
        <w:rPr>
          <w:sz w:val="26"/>
          <w:szCs w:val="26"/>
        </w:rPr>
        <w:t>Начальная цена объекта</w:t>
      </w:r>
      <w:r>
        <w:rPr>
          <w:sz w:val="26"/>
          <w:szCs w:val="26"/>
        </w:rPr>
        <w:t xml:space="preserve"> муниципального имущества подлежащего приватизации определена на основании отчета № 04-06 от 14.04.2026 оценщика, занимающегося частной практикой Коваля Д.С.</w:t>
      </w:r>
    </w:p>
    <w:p w14:paraId="0DE181A4" w14:textId="77777777" w:rsidR="009E704D" w:rsidRDefault="00604110">
      <w:pPr>
        <w:widowControl w:val="0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jc w:val="both"/>
        <w:rPr>
          <w:rFonts w:eastAsia="Calibri"/>
          <w:bCs/>
          <w:color w:val="000000"/>
          <w:sz w:val="26"/>
          <w:szCs w:val="26"/>
          <w:lang w:eastAsia="en-US"/>
        </w:rPr>
      </w:pPr>
      <w:r>
        <w:rPr>
          <w:rFonts w:eastAsia="Calibri"/>
          <w:bCs/>
          <w:color w:val="000000"/>
          <w:sz w:val="26"/>
          <w:szCs w:val="26"/>
          <w:lang w:eastAsia="en-US"/>
        </w:rPr>
        <w:t xml:space="preserve">Документооборот между Претендентами, участниками торгов, Продавцом и Организатором осуществляется </w:t>
      </w:r>
      <w:r>
        <w:rPr>
          <w:rFonts w:eastAsia="Calibri"/>
          <w:bCs/>
          <w:color w:val="000000"/>
          <w:sz w:val="26"/>
          <w:szCs w:val="26"/>
          <w:lang w:eastAsia="en-US"/>
        </w:rPr>
        <w:t>через электронную площадку в форме электронных документов либо электронных образов документов, заверенных электронной подписью лица, имеющего право действовать от имени Претендента, за исключением договора купли-продажи имущества, который заключается в про</w:t>
      </w:r>
      <w:r>
        <w:rPr>
          <w:rFonts w:eastAsia="Calibri"/>
          <w:bCs/>
          <w:color w:val="000000"/>
          <w:sz w:val="26"/>
          <w:szCs w:val="26"/>
          <w:lang w:eastAsia="en-US"/>
        </w:rPr>
        <w:t>стой письменной форме. Наличие электронной подписи уполномоченного (доверенного) лица означает, что документы и сведения, поданные в форме электронных документов, направлены от имени Претендента, участника торгов, Продавца либо Организатора и отправитель н</w:t>
      </w:r>
      <w:r>
        <w:rPr>
          <w:rFonts w:eastAsia="Calibri"/>
          <w:bCs/>
          <w:color w:val="000000"/>
          <w:sz w:val="26"/>
          <w:szCs w:val="26"/>
          <w:lang w:eastAsia="en-US"/>
        </w:rPr>
        <w:t>есет ответственность за подлинность и достоверность таких документов и сведений (электронные документы, направляемые Организатором либо размещенные им на электронной площадке, должны быть подписаны усиленной квалифицированной электронной подписью лица, име</w:t>
      </w:r>
      <w:r>
        <w:rPr>
          <w:rFonts w:eastAsia="Calibri"/>
          <w:bCs/>
          <w:color w:val="000000"/>
          <w:sz w:val="26"/>
          <w:szCs w:val="26"/>
          <w:lang w:eastAsia="en-US"/>
        </w:rPr>
        <w:t xml:space="preserve">ющего права действовать от имени Организатора). </w:t>
      </w:r>
    </w:p>
    <w:p w14:paraId="1F372EB2" w14:textId="77777777" w:rsidR="009E704D" w:rsidRDefault="00604110">
      <w:pPr>
        <w:ind w:firstLine="709"/>
        <w:jc w:val="both"/>
        <w:rPr>
          <w:rFonts w:eastAsia="Calibri"/>
          <w:color w:val="000000"/>
          <w:sz w:val="26"/>
          <w:szCs w:val="26"/>
        </w:rPr>
      </w:pPr>
      <w:r>
        <w:rPr>
          <w:rFonts w:eastAsia="Calibri"/>
          <w:color w:val="000000"/>
          <w:sz w:val="26"/>
          <w:szCs w:val="26"/>
        </w:rPr>
        <w:t>Информационное сообщение о проведении аукциона по продаже имущества и условиях его проведения являются условиями публичной оферты в соответствии со статьей 437 Гражданского кодекса Российской Федерации. Пода</w:t>
      </w:r>
      <w:r>
        <w:rPr>
          <w:rFonts w:eastAsia="Calibri"/>
          <w:color w:val="000000"/>
          <w:sz w:val="26"/>
          <w:szCs w:val="26"/>
        </w:rPr>
        <w:t>ча Претендентом заявки и перечисление задатка на счет являются акцептом такой оферты, и договор о задатке считается заключенным в письменной форме.</w:t>
      </w:r>
    </w:p>
    <w:p w14:paraId="23072C65" w14:textId="77777777" w:rsidR="009E704D" w:rsidRDefault="00604110">
      <w:pPr>
        <w:ind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Задаток</w:t>
      </w:r>
      <w:r>
        <w:rPr>
          <w:b/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для участия в аукционе служит обеспечением исполнения обязательства победителя аукциона, </w:t>
      </w:r>
      <w:r>
        <w:rPr>
          <w:rFonts w:eastAsia="Calibri"/>
          <w:sz w:val="26"/>
          <w:szCs w:val="26"/>
          <w:lang w:eastAsia="en-US"/>
        </w:rPr>
        <w:t xml:space="preserve">либо лица, </w:t>
      </w:r>
      <w:r>
        <w:rPr>
          <w:rFonts w:eastAsia="Calibri"/>
          <w:sz w:val="26"/>
          <w:szCs w:val="26"/>
          <w:lang w:eastAsia="en-US"/>
        </w:rPr>
        <w:t>признанного единственным участником аукциона</w:t>
      </w:r>
      <w:r>
        <w:rPr>
          <w:color w:val="000000"/>
          <w:sz w:val="26"/>
          <w:szCs w:val="26"/>
        </w:rPr>
        <w:t xml:space="preserve">, по заключению договора купли-продажи и оплате приобретенного на торгах имущества, вносится единым платежом </w:t>
      </w:r>
      <w:r>
        <w:rPr>
          <w:sz w:val="26"/>
          <w:szCs w:val="26"/>
        </w:rPr>
        <w:t xml:space="preserve">по следующим реквизитам: получатель УФК </w:t>
      </w:r>
      <w:r>
        <w:rPr>
          <w:spacing w:val="-2"/>
          <w:sz w:val="26"/>
          <w:szCs w:val="26"/>
        </w:rPr>
        <w:t>по Нижегородской области (</w:t>
      </w:r>
      <w:r>
        <w:rPr>
          <w:spacing w:val="-2"/>
          <w:sz w:val="26"/>
          <w:szCs w:val="26"/>
        </w:rPr>
        <w:t xml:space="preserve">Финансовое управление г. Шахунья Отдел муниципального имущества и земельных </w:t>
      </w:r>
      <w:r>
        <w:rPr>
          <w:spacing w:val="-2"/>
          <w:sz w:val="26"/>
          <w:szCs w:val="26"/>
        </w:rPr>
        <w:lastRenderedPageBreak/>
        <w:t xml:space="preserve">ресурсов муниципального округа город Шахунья Нижегородской области л/с </w:t>
      </w:r>
      <w:r>
        <w:rPr>
          <w:rFonts w:eastAsiaTheme="minorHAnsi"/>
          <w:sz w:val="28"/>
          <w:szCs w:val="28"/>
          <w:lang w:eastAsia="en-US"/>
        </w:rPr>
        <w:t>050366187</w:t>
      </w:r>
      <w:r>
        <w:rPr>
          <w:spacing w:val="-2"/>
          <w:sz w:val="26"/>
          <w:szCs w:val="26"/>
        </w:rPr>
        <w:t xml:space="preserve">) ИНН 5239005039, КПП 523901001, ЕКС </w:t>
      </w:r>
      <w:r>
        <w:rPr>
          <w:sz w:val="28"/>
          <w:szCs w:val="28"/>
        </w:rPr>
        <w:t>40102810745370000024</w:t>
      </w:r>
      <w:r>
        <w:rPr>
          <w:spacing w:val="-2"/>
          <w:sz w:val="26"/>
          <w:szCs w:val="26"/>
        </w:rPr>
        <w:t xml:space="preserve">, наименование банка: </w:t>
      </w:r>
      <w:r>
        <w:rPr>
          <w:sz w:val="28"/>
          <w:szCs w:val="28"/>
        </w:rPr>
        <w:t>ОКЦ №1 ВВГУ БАНКА РОС</w:t>
      </w:r>
      <w:r>
        <w:rPr>
          <w:sz w:val="28"/>
          <w:szCs w:val="28"/>
        </w:rPr>
        <w:t>СИИ//УФК по Нижегородской области г. Нижний Новгород БИК 012202102 Казначейский счет № 03232643225580003200, ОТКМО 22558000</w:t>
      </w:r>
      <w:r>
        <w:rPr>
          <w:spacing w:val="-2"/>
          <w:sz w:val="26"/>
          <w:szCs w:val="26"/>
        </w:rPr>
        <w:t>, н</w:t>
      </w:r>
      <w:r>
        <w:rPr>
          <w:sz w:val="26"/>
          <w:szCs w:val="26"/>
        </w:rPr>
        <w:t xml:space="preserve">азначение платежа: задаток для участия в торгах по продаже муниципального имущества по Лоту №1. </w:t>
      </w:r>
    </w:p>
    <w:p w14:paraId="653EEE57" w14:textId="77777777" w:rsidR="009E704D" w:rsidRDefault="00604110">
      <w:pPr>
        <w:ind w:firstLine="709"/>
        <w:jc w:val="both"/>
        <w:rPr>
          <w:rFonts w:eastAsia="Calibri"/>
          <w:b/>
          <w:color w:val="000000"/>
          <w:sz w:val="26"/>
          <w:szCs w:val="26"/>
        </w:rPr>
      </w:pPr>
      <w:r>
        <w:rPr>
          <w:rFonts w:eastAsia="Calibri"/>
          <w:b/>
          <w:color w:val="000000"/>
          <w:sz w:val="26"/>
          <w:szCs w:val="26"/>
        </w:rPr>
        <w:t xml:space="preserve">Лицам, перечислившим задаток для </w:t>
      </w:r>
      <w:r>
        <w:rPr>
          <w:rFonts w:eastAsia="Calibri"/>
          <w:b/>
          <w:color w:val="000000"/>
          <w:sz w:val="26"/>
          <w:szCs w:val="26"/>
        </w:rPr>
        <w:t>участия в аукционе, денежные средства возвращаются в следующем порядке:</w:t>
      </w:r>
    </w:p>
    <w:p w14:paraId="3A4A5CAB" w14:textId="77777777" w:rsidR="009E704D" w:rsidRDefault="00604110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color w:val="000000"/>
          <w:sz w:val="26"/>
          <w:szCs w:val="26"/>
        </w:rPr>
        <w:t xml:space="preserve">а) участникам, за исключением победителя, </w:t>
      </w:r>
      <w:r>
        <w:rPr>
          <w:rFonts w:eastAsia="Calibri"/>
          <w:sz w:val="26"/>
          <w:szCs w:val="26"/>
          <w:lang w:eastAsia="en-US"/>
        </w:rPr>
        <w:t xml:space="preserve">либо лица, признанного единственным участником аукциона, а также </w:t>
      </w:r>
      <w:r>
        <w:rPr>
          <w:rFonts w:eastAsia="Calibri"/>
          <w:color w:val="000000"/>
          <w:sz w:val="26"/>
          <w:szCs w:val="26"/>
        </w:rPr>
        <w:t>претендентам, отозвавшим заявки не позднее дня окончания приема заявок, - в т</w:t>
      </w:r>
      <w:r>
        <w:rPr>
          <w:rFonts w:eastAsia="Calibri"/>
          <w:color w:val="000000"/>
          <w:sz w:val="26"/>
          <w:szCs w:val="26"/>
        </w:rPr>
        <w:t>ечение 5 календарных дней со дня подведения итогов аукциона;</w:t>
      </w:r>
    </w:p>
    <w:p w14:paraId="51D1D686" w14:textId="77777777" w:rsidR="009E704D" w:rsidRDefault="00604110">
      <w:pPr>
        <w:ind w:firstLine="709"/>
        <w:jc w:val="both"/>
        <w:rPr>
          <w:color w:val="000000"/>
          <w:sz w:val="26"/>
          <w:szCs w:val="26"/>
        </w:rPr>
      </w:pPr>
      <w:r>
        <w:rPr>
          <w:rFonts w:eastAsia="Calibri"/>
          <w:color w:val="000000"/>
          <w:sz w:val="26"/>
          <w:szCs w:val="26"/>
        </w:rPr>
        <w:t>б) претендентам</w:t>
      </w:r>
      <w:r>
        <w:rPr>
          <w:color w:val="000000"/>
          <w:sz w:val="26"/>
          <w:szCs w:val="26"/>
        </w:rPr>
        <w:t>, не допущенным к участию в продаже имущества,</w:t>
      </w:r>
      <w:r>
        <w:rPr>
          <w:rFonts w:eastAsia="Calibri"/>
          <w:color w:val="000000"/>
          <w:sz w:val="26"/>
          <w:szCs w:val="26"/>
        </w:rPr>
        <w:t xml:space="preserve"> а также претендентам, отозвавшим заявки не позднее дня окончания приема заявок, </w:t>
      </w:r>
      <w:r>
        <w:rPr>
          <w:color w:val="000000"/>
          <w:sz w:val="26"/>
          <w:szCs w:val="26"/>
        </w:rPr>
        <w:t>- в течение 5 календарных дней со дня подписания прот</w:t>
      </w:r>
      <w:r>
        <w:rPr>
          <w:color w:val="000000"/>
          <w:sz w:val="26"/>
          <w:szCs w:val="26"/>
        </w:rPr>
        <w:t>окола о признании претендентов участниками.</w:t>
      </w:r>
    </w:p>
    <w:p w14:paraId="7A1FBAAD" w14:textId="77777777" w:rsidR="009E704D" w:rsidRDefault="00604110">
      <w:pPr>
        <w:ind w:firstLine="709"/>
        <w:jc w:val="both"/>
        <w:rPr>
          <w:rFonts w:eastAsia="Calibri"/>
          <w:bCs/>
          <w:color w:val="000000"/>
          <w:sz w:val="26"/>
          <w:szCs w:val="26"/>
        </w:rPr>
      </w:pPr>
      <w:r>
        <w:rPr>
          <w:rFonts w:eastAsia="Calibri"/>
          <w:bCs/>
          <w:color w:val="000000"/>
          <w:sz w:val="26"/>
          <w:szCs w:val="26"/>
        </w:rPr>
        <w:t xml:space="preserve">Задаток победителя аукциона, </w:t>
      </w:r>
      <w:r>
        <w:rPr>
          <w:rFonts w:eastAsia="Calibri"/>
          <w:bCs/>
          <w:sz w:val="26"/>
          <w:szCs w:val="26"/>
          <w:lang w:eastAsia="en-US"/>
        </w:rPr>
        <w:t>либо лица, признанного единственным участником аукциона,</w:t>
      </w:r>
      <w:r>
        <w:rPr>
          <w:rFonts w:eastAsia="Calibri"/>
          <w:bCs/>
          <w:color w:val="000000"/>
          <w:sz w:val="26"/>
          <w:szCs w:val="26"/>
        </w:rPr>
        <w:t xml:space="preserve"> засчитывается в счет оплаты приобретаемого имущества и подлежит перечислению в установленном порядке в течение 5 календарных д</w:t>
      </w:r>
      <w:r>
        <w:rPr>
          <w:rFonts w:eastAsia="Calibri"/>
          <w:bCs/>
          <w:color w:val="000000"/>
          <w:sz w:val="26"/>
          <w:szCs w:val="26"/>
        </w:rPr>
        <w:t>ней со дня истечения срока, установленного для заключения договора купли-продажи имущества.</w:t>
      </w:r>
    </w:p>
    <w:p w14:paraId="2E49838C" w14:textId="77777777" w:rsidR="009E704D" w:rsidRDefault="00604110">
      <w:pPr>
        <w:ind w:firstLine="709"/>
        <w:jc w:val="both"/>
        <w:rPr>
          <w:rFonts w:eastAsia="Calibri"/>
          <w:bCs/>
          <w:sz w:val="26"/>
          <w:szCs w:val="26"/>
          <w:lang w:eastAsia="en-US"/>
        </w:rPr>
      </w:pPr>
      <w:r>
        <w:rPr>
          <w:rFonts w:eastAsia="Calibri"/>
          <w:bCs/>
          <w:sz w:val="26"/>
          <w:szCs w:val="26"/>
          <w:lang w:eastAsia="en-US"/>
        </w:rPr>
        <w:t>При уклонении или отказе победителя аукциона либо лица, признанного единственным участником аукциона, от заключения в установленный срок договора купли-продажи имущ</w:t>
      </w:r>
      <w:r>
        <w:rPr>
          <w:rFonts w:eastAsia="Calibri"/>
          <w:bCs/>
          <w:sz w:val="26"/>
          <w:szCs w:val="26"/>
          <w:lang w:eastAsia="en-US"/>
        </w:rPr>
        <w:t>ества задаток ему не возвращается, и он утрачивает право на заключение указанного договора.</w:t>
      </w:r>
    </w:p>
    <w:p w14:paraId="55485FB5" w14:textId="77777777" w:rsidR="009E704D" w:rsidRDefault="00604110">
      <w:pPr>
        <w:ind w:firstLine="709"/>
        <w:jc w:val="both"/>
        <w:rPr>
          <w:rFonts w:eastAsia="Calibri"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Оплата имущества, приобретенного на аукционе,</w:t>
      </w:r>
      <w:r>
        <w:rPr>
          <w:color w:val="000000"/>
          <w:sz w:val="26"/>
          <w:szCs w:val="26"/>
        </w:rPr>
        <w:t xml:space="preserve"> производится победителем аукциона, либо лицом, признанным единственным участником аукциона, единовременно в соответствии с договором купли-</w:t>
      </w:r>
      <w:r>
        <w:rPr>
          <w:rFonts w:eastAsia="Calibri"/>
          <w:color w:val="000000"/>
          <w:sz w:val="26"/>
          <w:szCs w:val="26"/>
        </w:rPr>
        <w:t>продажи в течение 15 (пятнадцати) календарных дней со дня его заключения. Задаток, внесенный покупателем, засчитывае</w:t>
      </w:r>
      <w:r>
        <w:rPr>
          <w:rFonts w:eastAsia="Calibri"/>
          <w:color w:val="000000"/>
          <w:sz w:val="26"/>
          <w:szCs w:val="26"/>
        </w:rPr>
        <w:t xml:space="preserve">тся в оплату приобретенного имущества. </w:t>
      </w:r>
    </w:p>
    <w:p w14:paraId="548C9864" w14:textId="77777777" w:rsidR="009E704D" w:rsidRDefault="00604110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Оплата имущества, приобретаемого </w:t>
      </w:r>
      <w:proofErr w:type="gramStart"/>
      <w:r>
        <w:rPr>
          <w:sz w:val="26"/>
          <w:szCs w:val="26"/>
        </w:rPr>
        <w:t>на аукционе</w:t>
      </w:r>
      <w:proofErr w:type="gramEnd"/>
      <w:r>
        <w:rPr>
          <w:sz w:val="26"/>
          <w:szCs w:val="26"/>
        </w:rPr>
        <w:t xml:space="preserve"> производится победителем, либо лицом, признанным единственным участником аукциона, путем перечисления денежных средств по следующим реквизитам:</w:t>
      </w:r>
    </w:p>
    <w:p w14:paraId="30BF14E9" w14:textId="77777777" w:rsidR="009E704D" w:rsidRDefault="00604110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УФК по Нижегородской област</w:t>
      </w:r>
      <w:r>
        <w:rPr>
          <w:sz w:val="26"/>
          <w:szCs w:val="26"/>
        </w:rPr>
        <w:t>и (Отдел муниципального имущества и земельных ресурсов муниципального округа город Шахунья Нижегородской области л/с 04323D45550)</w:t>
      </w:r>
    </w:p>
    <w:p w14:paraId="2D920DA8" w14:textId="77777777" w:rsidR="009E704D" w:rsidRDefault="00604110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ИНН 5239005039 КПП 523901001                                                 </w:t>
      </w:r>
    </w:p>
    <w:p w14:paraId="5722A5CB" w14:textId="77777777" w:rsidR="009E704D" w:rsidRDefault="00604110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ЕКС 40102810745370000024</w:t>
      </w:r>
    </w:p>
    <w:p w14:paraId="673F4CB0" w14:textId="77777777" w:rsidR="009E704D" w:rsidRDefault="00604110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Наименование</w:t>
      </w:r>
      <w:r>
        <w:rPr>
          <w:sz w:val="26"/>
          <w:szCs w:val="26"/>
        </w:rPr>
        <w:t xml:space="preserve"> банка: ОКЦ № 1 ВВГУ Банка России//УФК по Нижегородской области г. Нижний Новгород</w:t>
      </w:r>
    </w:p>
    <w:p w14:paraId="026DE404" w14:textId="77777777" w:rsidR="009E704D" w:rsidRDefault="00604110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БИК 012202102</w:t>
      </w:r>
    </w:p>
    <w:p w14:paraId="4CD12C64" w14:textId="77777777" w:rsidR="009E704D" w:rsidRDefault="00604110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Казначейский счет № 03100643000000013200</w:t>
      </w:r>
    </w:p>
    <w:p w14:paraId="0FA0E85A" w14:textId="77777777" w:rsidR="009E704D" w:rsidRDefault="00604110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ОКТМО 22558000</w:t>
      </w:r>
    </w:p>
    <w:p w14:paraId="2AFE7E04" w14:textId="77777777" w:rsidR="009E704D" w:rsidRDefault="00604110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КБК 114 13040 14 0000 410</w:t>
      </w:r>
    </w:p>
    <w:p w14:paraId="00353793" w14:textId="77777777" w:rsidR="009E704D" w:rsidRDefault="00604110">
      <w:pPr>
        <w:ind w:firstLine="709"/>
        <w:jc w:val="both"/>
        <w:rPr>
          <w:rFonts w:eastAsia="Calibri"/>
          <w:b/>
          <w:color w:val="000000"/>
          <w:sz w:val="26"/>
          <w:szCs w:val="26"/>
        </w:rPr>
      </w:pPr>
      <w:r>
        <w:rPr>
          <w:rFonts w:eastAsia="Calibri"/>
          <w:b/>
          <w:color w:val="000000"/>
          <w:sz w:val="26"/>
          <w:szCs w:val="26"/>
        </w:rPr>
        <w:t xml:space="preserve">Договор купли-продажи имущества заключается с победителем аукциона, либо лицом, признанным единственным участником аукциона, в течение 5 (пяти) рабочих дней со дня подведения итогов аукциона. </w:t>
      </w:r>
    </w:p>
    <w:p w14:paraId="14A1A6E5" w14:textId="77777777" w:rsidR="009E704D" w:rsidRDefault="00604110">
      <w:pPr>
        <w:widowControl w:val="0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jc w:val="both"/>
        <w:rPr>
          <w:rFonts w:eastAsia="Calibri"/>
          <w:bCs/>
          <w:color w:val="000000"/>
          <w:sz w:val="26"/>
          <w:szCs w:val="26"/>
        </w:rPr>
      </w:pPr>
      <w:r>
        <w:rPr>
          <w:rFonts w:eastAsia="Calibri"/>
          <w:bCs/>
          <w:color w:val="000000"/>
          <w:sz w:val="26"/>
          <w:szCs w:val="26"/>
        </w:rPr>
        <w:t>К участию в аукционе допускаются лица, признаваемые в соответст</w:t>
      </w:r>
      <w:r>
        <w:rPr>
          <w:rFonts w:eastAsia="Calibri"/>
          <w:bCs/>
          <w:color w:val="000000"/>
          <w:sz w:val="26"/>
          <w:szCs w:val="26"/>
        </w:rPr>
        <w:t xml:space="preserve">вии со статьей 5 </w:t>
      </w:r>
      <w:r>
        <w:rPr>
          <w:sz w:val="26"/>
          <w:szCs w:val="26"/>
          <w:lang w:eastAsia="en-US"/>
        </w:rPr>
        <w:t>Закона о приватизации</w:t>
      </w:r>
      <w:r>
        <w:rPr>
          <w:rFonts w:eastAsia="Calibri"/>
          <w:bCs/>
          <w:color w:val="000000"/>
          <w:sz w:val="26"/>
          <w:szCs w:val="26"/>
        </w:rPr>
        <w:t xml:space="preserve"> Покупателями, своевременно подавшие заявку и представившие надлежащим образом оформленные документы в соответствии с перечнем, объявленным в информационном сообщении, задатки которых поступили на счет Организатора в у</w:t>
      </w:r>
      <w:r>
        <w:rPr>
          <w:rFonts w:eastAsia="Calibri"/>
          <w:bCs/>
          <w:color w:val="000000"/>
          <w:sz w:val="26"/>
          <w:szCs w:val="26"/>
        </w:rPr>
        <w:t>становленный в информационном сообщении срок.</w:t>
      </w:r>
    </w:p>
    <w:p w14:paraId="188C6448" w14:textId="77777777" w:rsidR="009E704D" w:rsidRDefault="00604110">
      <w:pPr>
        <w:widowControl w:val="0"/>
        <w:ind w:firstLine="709"/>
        <w:jc w:val="both"/>
        <w:rPr>
          <w:rFonts w:eastAsia="Calibri"/>
          <w:b/>
          <w:bCs/>
          <w:color w:val="000000"/>
          <w:sz w:val="26"/>
          <w:szCs w:val="26"/>
          <w:lang w:eastAsia="en-US"/>
        </w:rPr>
      </w:pPr>
      <w:r>
        <w:rPr>
          <w:rFonts w:eastAsia="Calibri"/>
          <w:b/>
          <w:bCs/>
          <w:color w:val="000000"/>
          <w:sz w:val="26"/>
          <w:szCs w:val="26"/>
          <w:lang w:eastAsia="en-US"/>
        </w:rPr>
        <w:t>Исчерпывающий перечень представляемых участниками продажи документов, требования к их оформлению:</w:t>
      </w:r>
    </w:p>
    <w:p w14:paraId="5CEFCBC4" w14:textId="77777777" w:rsidR="009E704D" w:rsidRDefault="00604110">
      <w:pPr>
        <w:widowControl w:val="0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jc w:val="both"/>
        <w:rPr>
          <w:b/>
          <w:sz w:val="26"/>
          <w:szCs w:val="26"/>
          <w:lang w:eastAsia="en-US"/>
        </w:rPr>
      </w:pPr>
      <w:r>
        <w:rPr>
          <w:rFonts w:eastAsia="Calibri"/>
          <w:bCs/>
          <w:color w:val="000000"/>
          <w:sz w:val="26"/>
          <w:szCs w:val="26"/>
        </w:rPr>
        <w:lastRenderedPageBreak/>
        <w:t xml:space="preserve">Заявка (приложение № 1 к информационному сообщению) подается путем заполнения ее электронной формы (заполненный </w:t>
      </w:r>
      <w:r>
        <w:rPr>
          <w:rFonts w:eastAsia="Calibri"/>
          <w:bCs/>
          <w:color w:val="000000"/>
          <w:sz w:val="26"/>
          <w:szCs w:val="26"/>
        </w:rPr>
        <w:t>файл с заявкой загружается на электронную площадку), размещенной в открытой для доступа неограниченного круга лиц части электронной площадки (далее - открытая часть электронной площадки), с приложением электронных образов необходимых документов (документов</w:t>
      </w:r>
      <w:r>
        <w:rPr>
          <w:rFonts w:eastAsia="Calibri"/>
          <w:bCs/>
          <w:color w:val="000000"/>
          <w:sz w:val="26"/>
          <w:szCs w:val="26"/>
        </w:rPr>
        <w:t xml:space="preserve"> на бумажном носителе, преобразованных в электронно-цифровую форму путем сканирования с сохранением их реквизитов), заверенных электронной подписью, предусмотренных Федеральным законом о приватизации:</w:t>
      </w:r>
      <w:r>
        <w:rPr>
          <w:b/>
          <w:sz w:val="26"/>
          <w:szCs w:val="26"/>
          <w:lang w:eastAsia="en-US"/>
        </w:rPr>
        <w:t xml:space="preserve"> </w:t>
      </w:r>
    </w:p>
    <w:p w14:paraId="766917A4" w14:textId="77777777" w:rsidR="009E704D" w:rsidRDefault="00604110">
      <w:pPr>
        <w:widowControl w:val="0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jc w:val="both"/>
        <w:rPr>
          <w:rFonts w:eastAsia="Calibri"/>
          <w:b/>
          <w:bCs/>
          <w:color w:val="000000"/>
          <w:sz w:val="26"/>
          <w:szCs w:val="26"/>
        </w:rPr>
      </w:pPr>
      <w:r>
        <w:rPr>
          <w:rFonts w:eastAsia="Calibri"/>
          <w:b/>
          <w:bCs/>
          <w:color w:val="000000"/>
          <w:sz w:val="26"/>
          <w:szCs w:val="26"/>
        </w:rPr>
        <w:t>Для участия в аукционе о</w:t>
      </w:r>
      <w:r>
        <w:rPr>
          <w:rFonts w:eastAsia="Calibri"/>
          <w:b/>
          <w:bCs/>
          <w:color w:val="000000"/>
          <w:sz w:val="26"/>
          <w:szCs w:val="26"/>
          <w:lang w:eastAsia="en-US"/>
        </w:rPr>
        <w:t xml:space="preserve">дновременно с заявкой </w:t>
      </w:r>
      <w:r>
        <w:rPr>
          <w:rFonts w:eastAsia="Calibri"/>
          <w:bCs/>
          <w:color w:val="000000"/>
          <w:sz w:val="26"/>
          <w:szCs w:val="26"/>
        </w:rPr>
        <w:t xml:space="preserve">(приложение № 1 к информационному сообщению) </w:t>
      </w:r>
      <w:r>
        <w:rPr>
          <w:rFonts w:eastAsia="Calibri"/>
          <w:b/>
          <w:bCs/>
          <w:color w:val="000000"/>
          <w:sz w:val="26"/>
          <w:szCs w:val="26"/>
        </w:rPr>
        <w:t>представляются документы:</w:t>
      </w:r>
    </w:p>
    <w:p w14:paraId="38BCE125" w14:textId="77777777" w:rsidR="009E704D" w:rsidRDefault="00604110">
      <w:pPr>
        <w:widowControl w:val="0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jc w:val="both"/>
        <w:rPr>
          <w:rFonts w:eastAsia="Calibri"/>
          <w:b/>
          <w:bCs/>
          <w:color w:val="000000"/>
          <w:sz w:val="26"/>
          <w:szCs w:val="26"/>
        </w:rPr>
      </w:pPr>
      <w:r>
        <w:rPr>
          <w:rFonts w:eastAsia="Calibri"/>
          <w:b/>
          <w:bCs/>
          <w:color w:val="000000"/>
          <w:sz w:val="26"/>
          <w:szCs w:val="26"/>
        </w:rPr>
        <w:t>Для юридических лиц:</w:t>
      </w:r>
    </w:p>
    <w:p w14:paraId="411617F1" w14:textId="77777777" w:rsidR="009E704D" w:rsidRDefault="00604110">
      <w:pPr>
        <w:widowControl w:val="0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jc w:val="both"/>
        <w:rPr>
          <w:rFonts w:eastAsia="Calibri"/>
          <w:bCs/>
          <w:color w:val="000000"/>
          <w:sz w:val="26"/>
          <w:szCs w:val="26"/>
        </w:rPr>
      </w:pPr>
      <w:r>
        <w:rPr>
          <w:rFonts w:eastAsia="Calibri"/>
          <w:bCs/>
          <w:color w:val="000000"/>
          <w:sz w:val="26"/>
          <w:szCs w:val="26"/>
        </w:rPr>
        <w:t>- заверенные копии учредительных документов;</w:t>
      </w:r>
    </w:p>
    <w:p w14:paraId="07A147AE" w14:textId="77777777" w:rsidR="009E704D" w:rsidRDefault="00604110">
      <w:pPr>
        <w:widowControl w:val="0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jc w:val="both"/>
        <w:rPr>
          <w:rFonts w:eastAsia="Calibri"/>
          <w:bCs/>
          <w:color w:val="000000"/>
          <w:sz w:val="26"/>
          <w:szCs w:val="26"/>
        </w:rPr>
      </w:pPr>
      <w:r>
        <w:rPr>
          <w:sz w:val="26"/>
          <w:szCs w:val="26"/>
          <w:lang w:eastAsia="en-US"/>
        </w:rPr>
        <w:t>- выписку из единого государственного реестра юридических лиц, выданную не ранее 1 месяца до даты</w:t>
      </w:r>
      <w:r>
        <w:rPr>
          <w:sz w:val="26"/>
          <w:szCs w:val="26"/>
          <w:lang w:eastAsia="en-US"/>
        </w:rPr>
        <w:t xml:space="preserve"> подачи заявки (оригинал или нотариально заверенную копию);</w:t>
      </w:r>
    </w:p>
    <w:p w14:paraId="51478A7E" w14:textId="77777777" w:rsidR="009E704D" w:rsidRDefault="00604110">
      <w:pPr>
        <w:widowControl w:val="0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jc w:val="both"/>
        <w:rPr>
          <w:rFonts w:eastAsia="Calibri"/>
          <w:bCs/>
          <w:color w:val="000000"/>
          <w:sz w:val="26"/>
          <w:szCs w:val="26"/>
        </w:rPr>
      </w:pPr>
      <w:r>
        <w:rPr>
          <w:rFonts w:eastAsia="Calibri"/>
          <w:bCs/>
          <w:color w:val="000000"/>
          <w:sz w:val="26"/>
          <w:szCs w:val="26"/>
        </w:rPr>
        <w:t>- 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</w:t>
      </w:r>
      <w:r>
        <w:rPr>
          <w:rFonts w:eastAsia="Calibri"/>
          <w:bCs/>
          <w:color w:val="000000"/>
          <w:sz w:val="26"/>
          <w:szCs w:val="26"/>
        </w:rPr>
        <w:t>а из него или заверенное печатью юридического лица (при наличии печати) и подписанное его руководителем письмо);</w:t>
      </w:r>
    </w:p>
    <w:p w14:paraId="4098EB06" w14:textId="77777777" w:rsidR="009E704D" w:rsidRDefault="00604110">
      <w:pPr>
        <w:widowControl w:val="0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jc w:val="both"/>
        <w:rPr>
          <w:rFonts w:eastAsia="Calibri"/>
          <w:bCs/>
          <w:color w:val="000000"/>
          <w:sz w:val="26"/>
          <w:szCs w:val="26"/>
        </w:rPr>
      </w:pPr>
      <w:r>
        <w:rPr>
          <w:rFonts w:eastAsia="Calibri"/>
          <w:bCs/>
          <w:color w:val="000000"/>
          <w:sz w:val="26"/>
          <w:szCs w:val="26"/>
        </w:rPr>
        <w:t xml:space="preserve">- документ, который подтверждает полномочия руководителя юридического лица на осуществление действий от имени юридического лица (копия решения </w:t>
      </w:r>
      <w:r>
        <w:rPr>
          <w:rFonts w:eastAsia="Calibri"/>
          <w:bCs/>
          <w:color w:val="000000"/>
          <w:sz w:val="26"/>
          <w:szCs w:val="26"/>
        </w:rPr>
        <w:t>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</w:t>
      </w:r>
    </w:p>
    <w:p w14:paraId="457D2A8F" w14:textId="77777777" w:rsidR="009E704D" w:rsidRDefault="00604110">
      <w:pPr>
        <w:widowControl w:val="0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jc w:val="both"/>
        <w:rPr>
          <w:rFonts w:eastAsia="Calibri"/>
          <w:b/>
          <w:bCs/>
          <w:color w:val="000000"/>
          <w:sz w:val="26"/>
          <w:szCs w:val="26"/>
        </w:rPr>
      </w:pPr>
      <w:r>
        <w:rPr>
          <w:rFonts w:eastAsia="Calibri"/>
          <w:b/>
          <w:bCs/>
          <w:color w:val="000000"/>
          <w:sz w:val="26"/>
          <w:szCs w:val="26"/>
        </w:rPr>
        <w:t>Файл с заявкой и документы необходимо загрузить на электронную площадку.</w:t>
      </w:r>
    </w:p>
    <w:p w14:paraId="6DD68092" w14:textId="77777777" w:rsidR="009E704D" w:rsidRDefault="00604110">
      <w:pPr>
        <w:widowControl w:val="0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jc w:val="both"/>
        <w:rPr>
          <w:rFonts w:eastAsia="Calibri"/>
          <w:b/>
          <w:bCs/>
          <w:color w:val="000000"/>
          <w:sz w:val="26"/>
          <w:szCs w:val="26"/>
        </w:rPr>
      </w:pPr>
      <w:r>
        <w:rPr>
          <w:rFonts w:eastAsia="Calibri"/>
          <w:b/>
          <w:bCs/>
          <w:color w:val="000000"/>
          <w:sz w:val="26"/>
          <w:szCs w:val="26"/>
        </w:rPr>
        <w:t>Для физи</w:t>
      </w:r>
      <w:r>
        <w:rPr>
          <w:rFonts w:eastAsia="Calibri"/>
          <w:b/>
          <w:bCs/>
          <w:color w:val="000000"/>
          <w:sz w:val="26"/>
          <w:szCs w:val="26"/>
        </w:rPr>
        <w:t>ческих лиц:</w:t>
      </w:r>
    </w:p>
    <w:p w14:paraId="590F4BF6" w14:textId="77777777" w:rsidR="009E704D" w:rsidRDefault="00604110">
      <w:pPr>
        <w:widowControl w:val="0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jc w:val="both"/>
        <w:rPr>
          <w:rFonts w:eastAsia="Calibri"/>
          <w:bCs/>
          <w:color w:val="000000"/>
          <w:sz w:val="26"/>
          <w:szCs w:val="26"/>
        </w:rPr>
      </w:pPr>
      <w:r>
        <w:rPr>
          <w:rFonts w:eastAsia="Calibri"/>
          <w:bCs/>
          <w:color w:val="000000"/>
          <w:sz w:val="26"/>
          <w:szCs w:val="26"/>
        </w:rPr>
        <w:t xml:space="preserve">- копию паспорта, удостоверяющего личность (всех его листов). </w:t>
      </w:r>
    </w:p>
    <w:p w14:paraId="3AE1FE00" w14:textId="77777777" w:rsidR="009E704D" w:rsidRDefault="00604110">
      <w:pPr>
        <w:widowControl w:val="0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jc w:val="both"/>
        <w:rPr>
          <w:rFonts w:eastAsia="Calibri"/>
          <w:b/>
          <w:bCs/>
          <w:color w:val="000000"/>
          <w:sz w:val="26"/>
          <w:szCs w:val="26"/>
        </w:rPr>
      </w:pPr>
      <w:r>
        <w:rPr>
          <w:rFonts w:eastAsia="Calibri"/>
          <w:b/>
          <w:bCs/>
          <w:color w:val="000000"/>
          <w:sz w:val="26"/>
          <w:szCs w:val="26"/>
        </w:rPr>
        <w:t>Файл с заявкой и документы необходимо загрузить на электронную площадку.</w:t>
      </w:r>
    </w:p>
    <w:p w14:paraId="0ADA137B" w14:textId="77777777" w:rsidR="009E704D" w:rsidRDefault="00604110">
      <w:pPr>
        <w:widowControl w:val="0"/>
        <w:ind w:firstLine="709"/>
        <w:jc w:val="both"/>
        <w:rPr>
          <w:rFonts w:eastAsia="Calibri"/>
          <w:bCs/>
          <w:color w:val="000000"/>
          <w:sz w:val="26"/>
          <w:szCs w:val="26"/>
        </w:rPr>
      </w:pPr>
      <w:r>
        <w:rPr>
          <w:rFonts w:eastAsia="Calibri"/>
          <w:b/>
          <w:bCs/>
          <w:color w:val="000000"/>
          <w:sz w:val="26"/>
          <w:szCs w:val="26"/>
        </w:rPr>
        <w:t>Индивидуальные предприниматели</w:t>
      </w:r>
      <w:r>
        <w:rPr>
          <w:sz w:val="26"/>
          <w:szCs w:val="26"/>
        </w:rPr>
        <w:t xml:space="preserve"> </w:t>
      </w:r>
      <w:r>
        <w:rPr>
          <w:rFonts w:eastAsia="Calibri"/>
          <w:bCs/>
          <w:color w:val="000000"/>
          <w:sz w:val="26"/>
          <w:szCs w:val="26"/>
        </w:rPr>
        <w:t>дополнительно представляют - выписку из единого государственного реестра инди</w:t>
      </w:r>
      <w:r>
        <w:rPr>
          <w:rFonts w:eastAsia="Calibri"/>
          <w:bCs/>
          <w:color w:val="000000"/>
          <w:sz w:val="26"/>
          <w:szCs w:val="26"/>
        </w:rPr>
        <w:t>видуальных предпринимателей, выданную не ранее 1 месяца до даты подачи заявки (оригинал или нотариально заверенную копию); - копию свидетельства о государственной регистрации, свидетельства о постановке на налоговый учет.</w:t>
      </w:r>
    </w:p>
    <w:p w14:paraId="6B2A021D" w14:textId="77777777" w:rsidR="009E704D" w:rsidRDefault="00604110">
      <w:pPr>
        <w:widowControl w:val="0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jc w:val="both"/>
        <w:rPr>
          <w:rFonts w:eastAsia="Calibri"/>
          <w:bCs/>
          <w:color w:val="000000"/>
          <w:sz w:val="26"/>
          <w:szCs w:val="26"/>
        </w:rPr>
      </w:pPr>
      <w:r>
        <w:rPr>
          <w:rFonts w:eastAsia="Calibri"/>
          <w:bCs/>
          <w:color w:val="000000"/>
          <w:sz w:val="26"/>
          <w:szCs w:val="26"/>
        </w:rPr>
        <w:t>В случае, если от имени претендент</w:t>
      </w:r>
      <w:r>
        <w:rPr>
          <w:rFonts w:eastAsia="Calibri"/>
          <w:bCs/>
          <w:color w:val="000000"/>
          <w:sz w:val="26"/>
          <w:szCs w:val="26"/>
        </w:rPr>
        <w:t>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случае, если доверенность</w:t>
      </w:r>
      <w:r>
        <w:rPr>
          <w:rFonts w:eastAsia="Calibri"/>
          <w:bCs/>
          <w:color w:val="000000"/>
          <w:sz w:val="26"/>
          <w:szCs w:val="26"/>
        </w:rPr>
        <w:t xml:space="preserve">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14:paraId="45A007B9" w14:textId="77777777" w:rsidR="009E704D" w:rsidRDefault="00604110">
      <w:pPr>
        <w:widowControl w:val="0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jc w:val="both"/>
        <w:rPr>
          <w:rFonts w:eastAsia="Calibri"/>
          <w:bCs/>
          <w:color w:val="000000"/>
          <w:sz w:val="26"/>
          <w:szCs w:val="26"/>
        </w:rPr>
      </w:pPr>
      <w:r>
        <w:rPr>
          <w:rFonts w:eastAsia="Calibri"/>
          <w:bCs/>
          <w:color w:val="000000"/>
          <w:sz w:val="26"/>
          <w:szCs w:val="26"/>
        </w:rPr>
        <w:t>Требования к документам: указанные документы в части их оформлени</w:t>
      </w:r>
      <w:r>
        <w:rPr>
          <w:rFonts w:eastAsia="Calibri"/>
          <w:bCs/>
          <w:color w:val="000000"/>
          <w:sz w:val="26"/>
          <w:szCs w:val="26"/>
        </w:rPr>
        <w:t>я и содержания должны соответствовать требованиям законодательства Российской Федерации; представленные иностранными юридическими лицами документы должны быть легализированы на территории Российской Федерации и иметь заверенный перевод на русский язык.</w:t>
      </w:r>
    </w:p>
    <w:p w14:paraId="27552158" w14:textId="77777777" w:rsidR="009E704D" w:rsidRDefault="00604110">
      <w:pPr>
        <w:widowControl w:val="0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jc w:val="both"/>
        <w:rPr>
          <w:rFonts w:eastAsia="Calibri"/>
          <w:bCs/>
          <w:color w:val="000000"/>
          <w:sz w:val="26"/>
          <w:szCs w:val="26"/>
          <w:lang w:eastAsia="en-US"/>
        </w:rPr>
      </w:pPr>
      <w:r>
        <w:rPr>
          <w:rFonts w:eastAsia="Calibri"/>
          <w:bCs/>
          <w:color w:val="000000"/>
          <w:sz w:val="26"/>
          <w:szCs w:val="26"/>
          <w:lang w:eastAsia="en-US"/>
        </w:rPr>
        <w:t>Зая</w:t>
      </w:r>
      <w:r>
        <w:rPr>
          <w:rFonts w:eastAsia="Calibri"/>
          <w:bCs/>
          <w:color w:val="000000"/>
          <w:sz w:val="26"/>
          <w:szCs w:val="26"/>
          <w:lang w:eastAsia="en-US"/>
        </w:rPr>
        <w:t>вка и иные представленные одновременно с ней документы подаются в форме электронных документов.</w:t>
      </w:r>
    </w:p>
    <w:p w14:paraId="07ECFE58" w14:textId="77777777" w:rsidR="009E704D" w:rsidRDefault="00604110">
      <w:pPr>
        <w:widowControl w:val="0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jc w:val="both"/>
        <w:rPr>
          <w:rFonts w:eastAsia="Calibri"/>
          <w:bCs/>
          <w:color w:val="000000"/>
          <w:sz w:val="26"/>
          <w:szCs w:val="26"/>
          <w:lang w:eastAsia="en-US"/>
        </w:rPr>
      </w:pPr>
      <w:r>
        <w:rPr>
          <w:rFonts w:eastAsia="Calibri"/>
          <w:bCs/>
          <w:color w:val="000000"/>
          <w:sz w:val="26"/>
          <w:szCs w:val="26"/>
          <w:lang w:eastAsia="en-US"/>
        </w:rPr>
        <w:t>Заявки подаются на электронную площадку начиная с даты начала приема заявок до времени и даты окончания приема заявок, указанных в информационном сообщении. Одн</w:t>
      </w:r>
      <w:r>
        <w:rPr>
          <w:rFonts w:eastAsia="Calibri"/>
          <w:bCs/>
          <w:color w:val="000000"/>
          <w:sz w:val="26"/>
          <w:szCs w:val="26"/>
          <w:lang w:eastAsia="en-US"/>
        </w:rPr>
        <w:t>о лицо имеет право подать только одну заявку.</w:t>
      </w:r>
    </w:p>
    <w:p w14:paraId="29E6337D" w14:textId="77777777" w:rsidR="009E704D" w:rsidRDefault="00604110">
      <w:pPr>
        <w:widowControl w:val="0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jc w:val="both"/>
        <w:rPr>
          <w:rFonts w:eastAsia="Calibri"/>
          <w:bCs/>
          <w:color w:val="000000"/>
          <w:sz w:val="26"/>
          <w:szCs w:val="26"/>
          <w:lang w:eastAsia="en-US"/>
        </w:rPr>
      </w:pPr>
      <w:r>
        <w:rPr>
          <w:rFonts w:eastAsia="Calibri"/>
          <w:bCs/>
          <w:color w:val="000000"/>
          <w:sz w:val="26"/>
          <w:szCs w:val="26"/>
          <w:lang w:eastAsia="en-US"/>
        </w:rPr>
        <w:t>При приеме заявок от Претендентов Организатор обеспечивает конфиденциальность данных о Претендентах и участниках.</w:t>
      </w:r>
    </w:p>
    <w:p w14:paraId="7F51FAC1" w14:textId="77777777" w:rsidR="009E704D" w:rsidRDefault="00604110">
      <w:pPr>
        <w:widowControl w:val="0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jc w:val="both"/>
        <w:rPr>
          <w:rFonts w:eastAsia="Calibri"/>
          <w:bCs/>
          <w:color w:val="000000"/>
          <w:sz w:val="26"/>
          <w:szCs w:val="26"/>
          <w:lang w:eastAsia="en-US"/>
        </w:rPr>
      </w:pPr>
      <w:r>
        <w:rPr>
          <w:rFonts w:eastAsia="Calibri"/>
          <w:bCs/>
          <w:color w:val="000000"/>
          <w:sz w:val="26"/>
          <w:szCs w:val="26"/>
          <w:lang w:eastAsia="en-US"/>
        </w:rPr>
        <w:t xml:space="preserve">Организатор обеспечивает - принятие и регистрацию в электронных журналах заявок </w:t>
      </w:r>
      <w:r>
        <w:rPr>
          <w:rFonts w:eastAsia="Calibri"/>
          <w:bCs/>
          <w:color w:val="000000"/>
          <w:sz w:val="26"/>
          <w:szCs w:val="26"/>
          <w:lang w:eastAsia="en-US"/>
        </w:rPr>
        <w:lastRenderedPageBreak/>
        <w:t xml:space="preserve">и прилагаемых к </w:t>
      </w:r>
      <w:r>
        <w:rPr>
          <w:rFonts w:eastAsia="Calibri"/>
          <w:bCs/>
          <w:color w:val="000000"/>
          <w:sz w:val="26"/>
          <w:szCs w:val="26"/>
          <w:lang w:eastAsia="en-US"/>
        </w:rPr>
        <w:t>ним документов, уведомление претендентов о принятом Продавцом решении о признании их участниками либо об отказе в допуске к участию в продаже имущества.</w:t>
      </w:r>
    </w:p>
    <w:p w14:paraId="070DAEBC" w14:textId="77777777" w:rsidR="009E704D" w:rsidRDefault="00604110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 течение одного часа со времени поступления заявки Организатор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документов.</w:t>
      </w:r>
    </w:p>
    <w:p w14:paraId="32F51613" w14:textId="77777777" w:rsidR="009E704D" w:rsidRDefault="00604110">
      <w:pPr>
        <w:widowControl w:val="0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jc w:val="both"/>
        <w:rPr>
          <w:rFonts w:eastAsia="Calibri"/>
          <w:bCs/>
          <w:color w:val="000000"/>
          <w:sz w:val="26"/>
          <w:szCs w:val="26"/>
          <w:lang w:eastAsia="en-US"/>
        </w:rPr>
      </w:pPr>
      <w:r>
        <w:rPr>
          <w:rFonts w:eastAsia="Calibri"/>
          <w:b/>
          <w:bCs/>
          <w:color w:val="000000"/>
          <w:sz w:val="26"/>
          <w:szCs w:val="26"/>
          <w:lang w:eastAsia="en-US"/>
        </w:rPr>
        <w:t>Порядок ознакомления участников то</w:t>
      </w:r>
      <w:r>
        <w:rPr>
          <w:rFonts w:eastAsia="Calibri"/>
          <w:b/>
          <w:bCs/>
          <w:color w:val="000000"/>
          <w:sz w:val="26"/>
          <w:szCs w:val="26"/>
          <w:lang w:eastAsia="en-US"/>
        </w:rPr>
        <w:t>ргов с условиями договора</w:t>
      </w:r>
      <w:r>
        <w:rPr>
          <w:rFonts w:eastAsia="Calibri"/>
          <w:bCs/>
          <w:color w:val="000000"/>
          <w:sz w:val="26"/>
          <w:szCs w:val="26"/>
          <w:lang w:eastAsia="en-US"/>
        </w:rPr>
        <w:t>, заключаемого по итогам проведения аукциона, порядок предоставления разъяснений положений информационного сообщения и осмотр объектов нежилого фонда:</w:t>
      </w:r>
    </w:p>
    <w:p w14:paraId="7F5C9E15" w14:textId="77777777" w:rsidR="009E704D" w:rsidRDefault="00604110">
      <w:pPr>
        <w:ind w:firstLine="709"/>
        <w:jc w:val="both"/>
        <w:rPr>
          <w:rFonts w:eastAsia="Calibri"/>
          <w:bCs/>
          <w:color w:val="000000"/>
          <w:sz w:val="26"/>
          <w:szCs w:val="26"/>
        </w:rPr>
      </w:pPr>
      <w:r>
        <w:rPr>
          <w:rFonts w:eastAsia="Calibri"/>
          <w:bCs/>
          <w:color w:val="000000"/>
          <w:sz w:val="26"/>
          <w:szCs w:val="26"/>
        </w:rPr>
        <w:t>С условиями договора, заключаемого по итогам проведения аукциона, можно ознакоми</w:t>
      </w:r>
      <w:r>
        <w:rPr>
          <w:rFonts w:eastAsia="Calibri"/>
          <w:bCs/>
          <w:color w:val="000000"/>
          <w:sz w:val="26"/>
          <w:szCs w:val="26"/>
        </w:rPr>
        <w:t xml:space="preserve">ться с даты размещения информационного сообщения на официальном сайте торгов до даты окончания срока приема заявок на участие в аукционе на сайтах - </w:t>
      </w:r>
      <w:hyperlink r:id="rId14" w:tooltip="http://www.torgi.gov.ru" w:history="1">
        <w:r>
          <w:rPr>
            <w:rFonts w:eastAsia="Calibri"/>
            <w:bCs/>
            <w:color w:val="000000"/>
            <w:sz w:val="26"/>
            <w:szCs w:val="26"/>
          </w:rPr>
          <w:t>www.torgi.gov.ru</w:t>
        </w:r>
      </w:hyperlink>
      <w:r>
        <w:rPr>
          <w:rFonts w:eastAsia="Calibri"/>
          <w:bCs/>
          <w:color w:val="000000"/>
          <w:sz w:val="26"/>
          <w:szCs w:val="26"/>
        </w:rPr>
        <w:t xml:space="preserve">, </w:t>
      </w:r>
      <w:r>
        <w:rPr>
          <w:sz w:val="26"/>
          <w:szCs w:val="26"/>
        </w:rPr>
        <w:t xml:space="preserve">на сайте администрации муниципального округа город Шахунья Нижегородской области </w:t>
      </w:r>
      <w:r>
        <w:rPr>
          <w:rFonts w:eastAsia="Calibri"/>
          <w:bCs/>
          <w:color w:val="000000"/>
          <w:sz w:val="26"/>
          <w:szCs w:val="26"/>
        </w:rPr>
        <w:t>(приложение № 2 к информационному сообщению).</w:t>
      </w:r>
    </w:p>
    <w:p w14:paraId="1F297AE6" w14:textId="77777777" w:rsidR="009E704D" w:rsidRDefault="00604110">
      <w:pPr>
        <w:widowControl w:val="0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jc w:val="both"/>
        <w:rPr>
          <w:rFonts w:eastAsia="Calibri"/>
          <w:bCs/>
          <w:color w:val="000000"/>
          <w:sz w:val="26"/>
          <w:szCs w:val="26"/>
          <w:lang w:eastAsia="en-US"/>
        </w:rPr>
      </w:pPr>
      <w:r>
        <w:rPr>
          <w:rFonts w:eastAsia="Calibri"/>
          <w:bCs/>
          <w:color w:val="000000"/>
          <w:sz w:val="26"/>
          <w:szCs w:val="26"/>
          <w:lang w:eastAsia="en-US"/>
        </w:rPr>
        <w:t>Любое заинтересованное лицо независимо от регистрации на электронной площадке со дня начала приема заявок вправе направить на эле</w:t>
      </w:r>
      <w:r>
        <w:rPr>
          <w:rFonts w:eastAsia="Calibri"/>
          <w:bCs/>
          <w:color w:val="000000"/>
          <w:sz w:val="26"/>
          <w:szCs w:val="26"/>
          <w:lang w:eastAsia="en-US"/>
        </w:rPr>
        <w:t xml:space="preserve">ктронный адрес Организатора запрос о разъяснении положений информационного сообщения и необходимостью ознакомления с иной дополнительной информацией. </w:t>
      </w:r>
    </w:p>
    <w:p w14:paraId="155C995B" w14:textId="77777777" w:rsidR="009E704D" w:rsidRDefault="00604110">
      <w:pPr>
        <w:widowControl w:val="0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jc w:val="both"/>
        <w:rPr>
          <w:rFonts w:eastAsia="Calibri"/>
          <w:bCs/>
          <w:color w:val="000000"/>
          <w:sz w:val="26"/>
          <w:szCs w:val="26"/>
          <w:lang w:eastAsia="en-US"/>
        </w:rPr>
      </w:pPr>
      <w:r>
        <w:rPr>
          <w:rFonts w:eastAsia="Calibri"/>
          <w:bCs/>
          <w:color w:val="000000"/>
          <w:sz w:val="26"/>
          <w:szCs w:val="26"/>
          <w:lang w:eastAsia="en-US"/>
        </w:rPr>
        <w:t>Такой запрос в режиме реального времени направляется в «личный кабинет» Продавца для рассмотрения при усл</w:t>
      </w:r>
      <w:r>
        <w:rPr>
          <w:rFonts w:eastAsia="Calibri"/>
          <w:bCs/>
          <w:color w:val="000000"/>
          <w:sz w:val="26"/>
          <w:szCs w:val="26"/>
          <w:lang w:eastAsia="en-US"/>
        </w:rPr>
        <w:t xml:space="preserve">овии, что запрос поступил Продавцу не позднее 5 (пяти) рабочих дней до даты окончания подачи заявок. </w:t>
      </w:r>
    </w:p>
    <w:p w14:paraId="1C73FCB2" w14:textId="77777777" w:rsidR="009E704D" w:rsidRDefault="00604110">
      <w:pPr>
        <w:widowControl w:val="0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jc w:val="both"/>
        <w:rPr>
          <w:rFonts w:eastAsia="Calibri"/>
          <w:bCs/>
          <w:color w:val="000000"/>
          <w:sz w:val="26"/>
          <w:szCs w:val="26"/>
          <w:lang w:eastAsia="en-US"/>
        </w:rPr>
      </w:pPr>
      <w:r>
        <w:rPr>
          <w:rFonts w:eastAsia="Calibri"/>
          <w:bCs/>
          <w:color w:val="000000"/>
          <w:sz w:val="26"/>
          <w:szCs w:val="26"/>
          <w:lang w:eastAsia="en-US"/>
        </w:rPr>
        <w:t>В течение 2 (двух) рабочих дней со дня поступления запроса Продавец предоставляет Организатору для размещения в открытом доступе разъяснение с указанием п</w:t>
      </w:r>
      <w:r>
        <w:rPr>
          <w:rFonts w:eastAsia="Calibri"/>
          <w:bCs/>
          <w:color w:val="000000"/>
          <w:sz w:val="26"/>
          <w:szCs w:val="26"/>
          <w:lang w:eastAsia="en-US"/>
        </w:rPr>
        <w:t>редмета запроса, но без указания лица, от которого поступил запрос.</w:t>
      </w:r>
    </w:p>
    <w:p w14:paraId="28B1FAD4" w14:textId="77777777" w:rsidR="009E704D" w:rsidRDefault="00604110">
      <w:pPr>
        <w:widowControl w:val="0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jc w:val="both"/>
        <w:rPr>
          <w:rFonts w:eastAsia="Calibri"/>
          <w:bCs/>
          <w:color w:val="000000"/>
          <w:sz w:val="26"/>
          <w:szCs w:val="26"/>
          <w:lang w:eastAsia="en-US"/>
        </w:rPr>
      </w:pPr>
      <w:r>
        <w:rPr>
          <w:rFonts w:eastAsia="Calibri"/>
          <w:bCs/>
          <w:color w:val="000000"/>
          <w:sz w:val="26"/>
          <w:szCs w:val="26"/>
          <w:lang w:eastAsia="en-US"/>
        </w:rPr>
        <w:t xml:space="preserve">Любое заинтересованное лицо независимо от регистрации на электронной площадке с даты размещения информационного сообщения на официальном сайте торгов до даты окончания срока приема заявок </w:t>
      </w:r>
      <w:r>
        <w:rPr>
          <w:rFonts w:eastAsia="Calibri"/>
          <w:bCs/>
          <w:color w:val="000000"/>
          <w:sz w:val="26"/>
          <w:szCs w:val="26"/>
          <w:lang w:eastAsia="en-US"/>
        </w:rPr>
        <w:t xml:space="preserve">на участие в аукционе вправе осмотреть выставленное на продажу имущество. </w:t>
      </w:r>
    </w:p>
    <w:p w14:paraId="4EF05967" w14:textId="77777777" w:rsidR="009E704D" w:rsidRDefault="00604110">
      <w:pPr>
        <w:widowControl w:val="0"/>
        <w:tabs>
          <w:tab w:val="left" w:pos="28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jc w:val="both"/>
        <w:rPr>
          <w:rFonts w:eastAsia="Calibri"/>
          <w:b/>
          <w:bCs/>
          <w:color w:val="000000"/>
          <w:sz w:val="26"/>
          <w:szCs w:val="26"/>
          <w:lang w:eastAsia="en-US"/>
        </w:rPr>
      </w:pPr>
      <w:r>
        <w:rPr>
          <w:rFonts w:eastAsia="Calibri"/>
          <w:b/>
          <w:bCs/>
          <w:color w:val="000000"/>
          <w:sz w:val="26"/>
          <w:szCs w:val="26"/>
          <w:lang w:eastAsia="en-US"/>
        </w:rPr>
        <w:t>Порядок регистрации на электронной площадке.</w:t>
      </w:r>
    </w:p>
    <w:p w14:paraId="75A29BB5" w14:textId="77777777" w:rsidR="009E704D" w:rsidRDefault="00604110">
      <w:pPr>
        <w:widowControl w:val="0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jc w:val="both"/>
        <w:rPr>
          <w:rFonts w:eastAsia="Calibri"/>
          <w:bCs/>
          <w:color w:val="000000"/>
          <w:sz w:val="26"/>
          <w:szCs w:val="26"/>
          <w:lang w:eastAsia="en-US"/>
        </w:rPr>
      </w:pPr>
      <w:r>
        <w:rPr>
          <w:rFonts w:eastAsia="Calibri"/>
          <w:bCs/>
          <w:color w:val="000000"/>
          <w:sz w:val="26"/>
          <w:szCs w:val="26"/>
          <w:lang w:eastAsia="en-US"/>
        </w:rPr>
        <w:t>Для обеспечения доступа к участию в электронном аукционе Претендентам необходимо пройти процедуру регистрации на электронной площадке.</w:t>
      </w:r>
    </w:p>
    <w:p w14:paraId="7A3C600B" w14:textId="77777777" w:rsidR="009E704D" w:rsidRDefault="00604110">
      <w:pPr>
        <w:widowControl w:val="0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jc w:val="both"/>
        <w:rPr>
          <w:rFonts w:eastAsia="Calibri"/>
          <w:bCs/>
          <w:color w:val="000000"/>
          <w:sz w:val="26"/>
          <w:szCs w:val="26"/>
          <w:lang w:eastAsia="en-US"/>
        </w:rPr>
      </w:pPr>
      <w:r>
        <w:rPr>
          <w:rFonts w:eastAsia="Calibri"/>
          <w:bCs/>
          <w:color w:val="000000"/>
          <w:sz w:val="26"/>
          <w:szCs w:val="26"/>
          <w:lang w:eastAsia="en-US"/>
        </w:rPr>
        <w:t>Р</w:t>
      </w:r>
      <w:r>
        <w:rPr>
          <w:rFonts w:eastAsia="Calibri"/>
          <w:bCs/>
          <w:color w:val="000000"/>
          <w:sz w:val="26"/>
          <w:szCs w:val="26"/>
          <w:lang w:eastAsia="en-US"/>
        </w:rPr>
        <w:t>егистрация на электронной площадке осуществляется без взимания платы.</w:t>
      </w:r>
    </w:p>
    <w:p w14:paraId="793D7869" w14:textId="77777777" w:rsidR="009E704D" w:rsidRDefault="00604110">
      <w:pPr>
        <w:widowControl w:val="0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jc w:val="both"/>
        <w:rPr>
          <w:rFonts w:eastAsia="Calibri"/>
          <w:bCs/>
          <w:color w:val="000000"/>
          <w:sz w:val="26"/>
          <w:szCs w:val="26"/>
          <w:lang w:eastAsia="en-US"/>
        </w:rPr>
      </w:pPr>
      <w:r>
        <w:rPr>
          <w:rFonts w:eastAsia="Calibri"/>
          <w:bCs/>
          <w:color w:val="000000"/>
          <w:sz w:val="26"/>
          <w:szCs w:val="26"/>
          <w:lang w:eastAsia="en-US"/>
        </w:rPr>
        <w:t xml:space="preserve">Регистрации на электронной площадке подлежат Претенденты, ранее не зарегистрированные </w:t>
      </w:r>
      <w:proofErr w:type="gramStart"/>
      <w:r>
        <w:rPr>
          <w:rFonts w:eastAsia="Calibri"/>
          <w:bCs/>
          <w:color w:val="000000"/>
          <w:sz w:val="26"/>
          <w:szCs w:val="26"/>
          <w:lang w:eastAsia="en-US"/>
        </w:rPr>
        <w:t>на электронной площадке</w:t>
      </w:r>
      <w:proofErr w:type="gramEnd"/>
      <w:r>
        <w:rPr>
          <w:rFonts w:eastAsia="Calibri"/>
          <w:bCs/>
          <w:color w:val="000000"/>
          <w:sz w:val="26"/>
          <w:szCs w:val="26"/>
          <w:lang w:eastAsia="en-US"/>
        </w:rPr>
        <w:t xml:space="preserve"> или регистрация которых на электронной площадке, была ими прекращена.</w:t>
      </w:r>
    </w:p>
    <w:p w14:paraId="46413C12" w14:textId="77777777" w:rsidR="009E704D" w:rsidRDefault="00604110">
      <w:pPr>
        <w:widowControl w:val="0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jc w:val="both"/>
        <w:rPr>
          <w:rFonts w:eastAsia="Calibri"/>
          <w:bCs/>
          <w:color w:val="000000"/>
          <w:sz w:val="26"/>
          <w:szCs w:val="26"/>
          <w:lang w:eastAsia="en-US"/>
        </w:rPr>
      </w:pPr>
      <w:r>
        <w:rPr>
          <w:rFonts w:eastAsia="Calibri"/>
          <w:bCs/>
          <w:color w:val="000000"/>
          <w:sz w:val="26"/>
          <w:szCs w:val="26"/>
          <w:lang w:eastAsia="en-US"/>
        </w:rPr>
        <w:t>Регист</w:t>
      </w:r>
      <w:r>
        <w:rPr>
          <w:rFonts w:eastAsia="Calibri"/>
          <w:bCs/>
          <w:color w:val="000000"/>
          <w:sz w:val="26"/>
          <w:szCs w:val="26"/>
          <w:lang w:eastAsia="en-US"/>
        </w:rPr>
        <w:t>рация на электронной площадке проводится в соответствии с Регламентом электронной площадки.</w:t>
      </w:r>
    </w:p>
    <w:p w14:paraId="4FAA55FB" w14:textId="77777777" w:rsidR="009E704D" w:rsidRDefault="00604110">
      <w:pPr>
        <w:ind w:firstLine="709"/>
        <w:jc w:val="both"/>
        <w:rPr>
          <w:sz w:val="26"/>
          <w:szCs w:val="26"/>
        </w:rPr>
      </w:pPr>
      <w:r>
        <w:rPr>
          <w:rFonts w:eastAsia="Calibri"/>
          <w:bCs/>
          <w:color w:val="000000"/>
          <w:sz w:val="26"/>
          <w:szCs w:val="26"/>
        </w:rPr>
        <w:t>Покупателями муниципального имущества могут быть любые физические и юридические лица, за исключением государственных и муниципальных унитарных предприятий, государс</w:t>
      </w:r>
      <w:r>
        <w:rPr>
          <w:rFonts w:eastAsia="Calibri"/>
          <w:bCs/>
          <w:color w:val="000000"/>
          <w:sz w:val="26"/>
          <w:szCs w:val="26"/>
        </w:rPr>
        <w:t xml:space="preserve">твенных и муниципальных учреждений, а также юридических лиц, в уставном капитале которых доля Российской Федерации, субъектов Российской Федерации и муниципальных образований превышает 25 (двадцать пять) процентов, а также </w:t>
      </w:r>
      <w:r>
        <w:rPr>
          <w:sz w:val="26"/>
          <w:szCs w:val="26"/>
        </w:rPr>
        <w:t>юридических лиц, местом регистрац</w:t>
      </w:r>
      <w:r>
        <w:rPr>
          <w:sz w:val="26"/>
          <w:szCs w:val="26"/>
        </w:rPr>
        <w:t xml:space="preserve">ии которых является государство или территория, включенные в утверждаемый Министерством финансов Российской Федерации </w:t>
      </w:r>
      <w:hyperlink r:id="rId15" w:tooltip="consultantplus://offline/ref=2A0081D4C0AFB695F2C367BFEAB160FD24D08F8D5E1E596EECCCDF08C146DE3759F3269A51B7BDDAD369C860E4A387453CA344b1MBL" w:history="1">
        <w:r>
          <w:rPr>
            <w:sz w:val="26"/>
            <w:szCs w:val="26"/>
          </w:rPr>
          <w:t>перечень</w:t>
        </w:r>
      </w:hyperlink>
      <w:r>
        <w:rPr>
          <w:sz w:val="26"/>
          <w:szCs w:val="26"/>
        </w:rPr>
        <w:t xml:space="preserve"> государств и территорий, предоставляющих льготный налоговый режим налогообложения и (или) </w:t>
      </w:r>
      <w:r>
        <w:rPr>
          <w:sz w:val="26"/>
          <w:szCs w:val="26"/>
        </w:rPr>
        <w:t>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бенефициарных владельцах и контролирующих лицах в п</w:t>
      </w:r>
      <w:r>
        <w:rPr>
          <w:sz w:val="26"/>
          <w:szCs w:val="26"/>
        </w:rPr>
        <w:t>орядке, установленном Правительством Российской Федерации.</w:t>
      </w:r>
    </w:p>
    <w:p w14:paraId="54B1570C" w14:textId="77777777" w:rsidR="009E704D" w:rsidRDefault="00604110">
      <w:pPr>
        <w:widowControl w:val="0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jc w:val="both"/>
        <w:rPr>
          <w:rFonts w:eastAsia="Calibri"/>
          <w:bCs/>
          <w:color w:val="000000"/>
          <w:sz w:val="26"/>
          <w:szCs w:val="26"/>
          <w:lang w:eastAsia="en-US"/>
        </w:rPr>
      </w:pPr>
      <w:r>
        <w:rPr>
          <w:rFonts w:eastAsia="Calibri"/>
          <w:b/>
          <w:bCs/>
          <w:color w:val="000000"/>
          <w:sz w:val="26"/>
          <w:szCs w:val="26"/>
          <w:lang w:eastAsia="en-US"/>
        </w:rPr>
        <w:t>Претендент не допускается к участию в аукционе по следующим основаниям:</w:t>
      </w:r>
    </w:p>
    <w:p w14:paraId="32655189" w14:textId="77777777" w:rsidR="009E704D" w:rsidRDefault="00604110">
      <w:pPr>
        <w:widowControl w:val="0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jc w:val="both"/>
        <w:rPr>
          <w:rFonts w:eastAsia="Calibri"/>
          <w:bCs/>
          <w:color w:val="000000"/>
          <w:sz w:val="26"/>
          <w:szCs w:val="26"/>
          <w:lang w:eastAsia="en-US"/>
        </w:rPr>
      </w:pPr>
      <w:r>
        <w:rPr>
          <w:rFonts w:eastAsia="Calibri"/>
          <w:bCs/>
          <w:color w:val="000000"/>
          <w:sz w:val="26"/>
          <w:szCs w:val="26"/>
          <w:lang w:eastAsia="en-US"/>
        </w:rPr>
        <w:lastRenderedPageBreak/>
        <w:t>- Представленные документы не подтверждают право Претендента быть покупателем имущества в соответствии с законодательством Ро</w:t>
      </w:r>
      <w:r>
        <w:rPr>
          <w:rFonts w:eastAsia="Calibri"/>
          <w:bCs/>
          <w:color w:val="000000"/>
          <w:sz w:val="26"/>
          <w:szCs w:val="26"/>
          <w:lang w:eastAsia="en-US"/>
        </w:rPr>
        <w:t>ссийской Федерации.</w:t>
      </w:r>
    </w:p>
    <w:p w14:paraId="73F5B701" w14:textId="77777777" w:rsidR="009E704D" w:rsidRDefault="00604110">
      <w:pPr>
        <w:widowControl w:val="0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jc w:val="both"/>
        <w:rPr>
          <w:rFonts w:eastAsia="Calibri"/>
          <w:bCs/>
          <w:color w:val="000000"/>
          <w:sz w:val="26"/>
          <w:szCs w:val="26"/>
          <w:lang w:eastAsia="en-US"/>
        </w:rPr>
      </w:pPr>
      <w:r>
        <w:rPr>
          <w:rFonts w:eastAsia="Calibri"/>
          <w:bCs/>
          <w:color w:val="000000"/>
          <w:sz w:val="26"/>
          <w:szCs w:val="26"/>
          <w:lang w:eastAsia="en-US"/>
        </w:rPr>
        <w:t>- Представлены не все документы в соответствии с перечнем, указанным в информационном сообщении о проведении аукциона, или оформление представленных документов не соответствует законодательству Российской Федерации.</w:t>
      </w:r>
    </w:p>
    <w:p w14:paraId="347A9115" w14:textId="77777777" w:rsidR="009E704D" w:rsidRDefault="00604110">
      <w:pPr>
        <w:widowControl w:val="0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jc w:val="both"/>
        <w:rPr>
          <w:rFonts w:eastAsia="Calibri"/>
          <w:bCs/>
          <w:color w:val="000000"/>
          <w:sz w:val="26"/>
          <w:szCs w:val="26"/>
          <w:lang w:eastAsia="en-US"/>
        </w:rPr>
      </w:pPr>
      <w:r>
        <w:rPr>
          <w:rFonts w:eastAsia="Calibri"/>
          <w:bCs/>
          <w:color w:val="000000"/>
          <w:sz w:val="26"/>
          <w:szCs w:val="26"/>
          <w:lang w:eastAsia="en-US"/>
        </w:rPr>
        <w:t>- Не</w:t>
      </w:r>
      <w:r>
        <w:rPr>
          <w:rFonts w:eastAsia="Calibri"/>
          <w:bCs/>
          <w:color w:val="FF0000"/>
          <w:sz w:val="26"/>
          <w:szCs w:val="26"/>
          <w:lang w:eastAsia="en-US"/>
        </w:rPr>
        <w:t xml:space="preserve"> </w:t>
      </w:r>
      <w:r>
        <w:rPr>
          <w:rFonts w:eastAsia="Calibri"/>
          <w:bCs/>
          <w:color w:val="000000"/>
          <w:sz w:val="26"/>
          <w:szCs w:val="26"/>
          <w:lang w:eastAsia="en-US"/>
        </w:rPr>
        <w:t>подтверждено по</w:t>
      </w:r>
      <w:r>
        <w:rPr>
          <w:rFonts w:eastAsia="Calibri"/>
          <w:bCs/>
          <w:color w:val="000000"/>
          <w:sz w:val="26"/>
          <w:szCs w:val="26"/>
          <w:lang w:eastAsia="en-US"/>
        </w:rPr>
        <w:t xml:space="preserve">ступление в установленный срок задатка </w:t>
      </w:r>
    </w:p>
    <w:p w14:paraId="5D1CA5DF" w14:textId="77777777" w:rsidR="009E704D" w:rsidRDefault="00604110">
      <w:pPr>
        <w:widowControl w:val="0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jc w:val="both"/>
        <w:rPr>
          <w:rFonts w:eastAsia="Calibri"/>
          <w:bCs/>
          <w:color w:val="000000"/>
          <w:sz w:val="26"/>
          <w:szCs w:val="26"/>
          <w:lang w:eastAsia="en-US"/>
        </w:rPr>
      </w:pPr>
      <w:r>
        <w:rPr>
          <w:rFonts w:eastAsia="Calibri"/>
          <w:bCs/>
          <w:color w:val="000000"/>
          <w:sz w:val="26"/>
          <w:szCs w:val="26"/>
          <w:lang w:eastAsia="en-US"/>
        </w:rPr>
        <w:t>- Заявка подана лицом, не уполномоченным Претендентом на осуществление таких действий.</w:t>
      </w:r>
    </w:p>
    <w:p w14:paraId="2F1454A6" w14:textId="77777777" w:rsidR="009E704D" w:rsidRDefault="00604110">
      <w:pPr>
        <w:widowControl w:val="0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jc w:val="both"/>
        <w:rPr>
          <w:rFonts w:eastAsia="Calibri"/>
          <w:bCs/>
          <w:color w:val="000000"/>
          <w:sz w:val="26"/>
          <w:szCs w:val="26"/>
          <w:lang w:eastAsia="en-US"/>
        </w:rPr>
      </w:pPr>
      <w:r>
        <w:rPr>
          <w:rFonts w:eastAsia="Calibri"/>
          <w:bCs/>
          <w:color w:val="000000"/>
          <w:sz w:val="26"/>
          <w:szCs w:val="26"/>
          <w:lang w:eastAsia="en-US"/>
        </w:rPr>
        <w:t>Перечень указанных оснований отказа Претенденту в участии в аукционе является исчерпывающим.</w:t>
      </w:r>
    </w:p>
    <w:p w14:paraId="3A0028B7" w14:textId="77777777" w:rsidR="009E704D" w:rsidRDefault="00604110">
      <w:pPr>
        <w:widowControl w:val="0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jc w:val="both"/>
        <w:rPr>
          <w:rFonts w:eastAsia="Calibri"/>
          <w:bCs/>
          <w:color w:val="000000"/>
          <w:sz w:val="26"/>
          <w:szCs w:val="26"/>
          <w:lang w:eastAsia="en-US"/>
        </w:rPr>
      </w:pPr>
      <w:r>
        <w:rPr>
          <w:rFonts w:eastAsia="Calibri"/>
          <w:bCs/>
          <w:color w:val="000000"/>
          <w:sz w:val="26"/>
          <w:szCs w:val="26"/>
          <w:lang w:eastAsia="en-US"/>
        </w:rPr>
        <w:t>Информация об отказе в допуске к уча</w:t>
      </w:r>
      <w:r>
        <w:rPr>
          <w:rFonts w:eastAsia="Calibri"/>
          <w:bCs/>
          <w:color w:val="000000"/>
          <w:sz w:val="26"/>
          <w:szCs w:val="26"/>
          <w:lang w:eastAsia="en-US"/>
        </w:rPr>
        <w:t>стию в аукционе размещается на официальных сайтах торгов и в открытой части электронной площадки в срок не позднее рабочего дня, следующего за днем принятия указанного решения.</w:t>
      </w:r>
    </w:p>
    <w:p w14:paraId="3326C81A" w14:textId="77777777" w:rsidR="009E704D" w:rsidRDefault="00604110">
      <w:pPr>
        <w:widowControl w:val="0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jc w:val="both"/>
        <w:rPr>
          <w:rFonts w:eastAsia="Calibri"/>
          <w:b/>
          <w:bCs/>
          <w:color w:val="000000"/>
          <w:sz w:val="26"/>
          <w:szCs w:val="26"/>
          <w:lang w:eastAsia="en-US"/>
        </w:rPr>
      </w:pPr>
      <w:r>
        <w:rPr>
          <w:rFonts w:eastAsia="Calibri"/>
          <w:b/>
          <w:bCs/>
          <w:color w:val="000000"/>
          <w:sz w:val="26"/>
          <w:szCs w:val="26"/>
          <w:lang w:eastAsia="en-US"/>
        </w:rPr>
        <w:t>Порядок и срок отзыва заявок, порядок внесения изменений в заявку.</w:t>
      </w:r>
    </w:p>
    <w:p w14:paraId="71D75C31" w14:textId="77777777" w:rsidR="009E704D" w:rsidRDefault="00604110">
      <w:pPr>
        <w:widowControl w:val="0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jc w:val="both"/>
        <w:rPr>
          <w:rFonts w:eastAsia="Calibri"/>
          <w:bCs/>
          <w:color w:val="000000"/>
          <w:sz w:val="26"/>
          <w:szCs w:val="26"/>
          <w:lang w:eastAsia="en-US"/>
        </w:rPr>
      </w:pPr>
      <w:r>
        <w:rPr>
          <w:rFonts w:eastAsia="Calibri"/>
          <w:bCs/>
          <w:color w:val="000000"/>
          <w:sz w:val="26"/>
          <w:szCs w:val="26"/>
          <w:lang w:eastAsia="en-US"/>
        </w:rPr>
        <w:t>Претендент вправе не позднее дня окончания приема заявок отозвать заявку путем направления уведомления об отзыве заявки на электронную площадку. В случае отзыва претендентом заявки, уведомление об отзыве заявки вместе с заявкой в течение одного часа поступ</w:t>
      </w:r>
      <w:r>
        <w:rPr>
          <w:rFonts w:eastAsia="Calibri"/>
          <w:bCs/>
          <w:color w:val="000000"/>
          <w:sz w:val="26"/>
          <w:szCs w:val="26"/>
          <w:lang w:eastAsia="en-US"/>
        </w:rPr>
        <w:t>ает в «личный кабинет» Продавца, о чем Претенденту направляется соответствующее уведомление.</w:t>
      </w:r>
    </w:p>
    <w:p w14:paraId="6DF8C054" w14:textId="77777777" w:rsidR="009E704D" w:rsidRDefault="00604110">
      <w:pPr>
        <w:widowControl w:val="0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jc w:val="both"/>
        <w:rPr>
          <w:rFonts w:eastAsia="Calibri"/>
          <w:bCs/>
          <w:color w:val="000000"/>
          <w:sz w:val="26"/>
          <w:szCs w:val="26"/>
          <w:lang w:eastAsia="en-US"/>
        </w:rPr>
      </w:pPr>
      <w:r>
        <w:rPr>
          <w:rFonts w:eastAsia="Calibri"/>
          <w:bCs/>
          <w:color w:val="000000"/>
          <w:sz w:val="26"/>
          <w:szCs w:val="26"/>
          <w:lang w:eastAsia="en-US"/>
        </w:rPr>
        <w:t>Изменение заявки допускается только путем подачи Претендентом новой заявки в установленные в информационном сообщении сроки о проведении аукциона, при этом первона</w:t>
      </w:r>
      <w:r>
        <w:rPr>
          <w:rFonts w:eastAsia="Calibri"/>
          <w:bCs/>
          <w:color w:val="000000"/>
          <w:sz w:val="26"/>
          <w:szCs w:val="26"/>
          <w:lang w:eastAsia="en-US"/>
        </w:rPr>
        <w:t>чальная заявка должна быть отозвана.</w:t>
      </w:r>
    </w:p>
    <w:p w14:paraId="7AF75285" w14:textId="77777777" w:rsidR="009E704D" w:rsidRDefault="00604110">
      <w:pPr>
        <w:widowControl w:val="0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jc w:val="both"/>
        <w:rPr>
          <w:rFonts w:eastAsia="Calibri"/>
          <w:b/>
          <w:bCs/>
          <w:color w:val="000000"/>
          <w:sz w:val="26"/>
          <w:szCs w:val="26"/>
          <w:lang w:eastAsia="en-US"/>
        </w:rPr>
      </w:pPr>
      <w:r>
        <w:rPr>
          <w:rFonts w:eastAsia="Calibri"/>
          <w:b/>
          <w:bCs/>
          <w:color w:val="000000"/>
          <w:sz w:val="26"/>
          <w:szCs w:val="26"/>
          <w:lang w:eastAsia="en-US"/>
        </w:rPr>
        <w:t>Продавец вправе:</w:t>
      </w:r>
    </w:p>
    <w:p w14:paraId="7D25A9D4" w14:textId="77777777" w:rsidR="009E704D" w:rsidRDefault="00604110">
      <w:pPr>
        <w:widowControl w:val="0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jc w:val="both"/>
        <w:rPr>
          <w:rFonts w:eastAsia="Calibri"/>
          <w:bCs/>
          <w:color w:val="000000"/>
          <w:sz w:val="26"/>
          <w:szCs w:val="26"/>
          <w:lang w:eastAsia="en-US"/>
        </w:rPr>
      </w:pPr>
      <w:r>
        <w:rPr>
          <w:rFonts w:eastAsia="Calibri"/>
          <w:bCs/>
          <w:color w:val="000000"/>
          <w:sz w:val="26"/>
          <w:szCs w:val="26"/>
          <w:lang w:eastAsia="en-US"/>
        </w:rPr>
        <w:t>- отказаться от проведения аукциона не позднее чем за 3 (три) дня до даты проведения аукциона.</w:t>
      </w:r>
    </w:p>
    <w:p w14:paraId="28F1316A" w14:textId="77777777" w:rsidR="009E704D" w:rsidRDefault="00604110">
      <w:pPr>
        <w:widowControl w:val="0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jc w:val="both"/>
        <w:rPr>
          <w:rFonts w:eastAsia="Calibri"/>
          <w:bCs/>
          <w:color w:val="000000"/>
          <w:sz w:val="26"/>
          <w:szCs w:val="26"/>
          <w:lang w:eastAsia="en-US"/>
        </w:rPr>
      </w:pPr>
      <w:r>
        <w:rPr>
          <w:rFonts w:eastAsia="Calibri"/>
          <w:bCs/>
          <w:color w:val="000000"/>
          <w:sz w:val="26"/>
          <w:szCs w:val="26"/>
          <w:lang w:eastAsia="en-US"/>
        </w:rPr>
        <w:t>При этом задатки возвращаются заявителям в течение 5 (пяти) дней с даты публикации извещения об отказе от проведения аукциона на официальных сайтах торгов, электронной площадке.</w:t>
      </w:r>
    </w:p>
    <w:p w14:paraId="48016BAD" w14:textId="77777777" w:rsidR="009E704D" w:rsidRDefault="00604110">
      <w:pPr>
        <w:widowControl w:val="0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jc w:val="both"/>
        <w:rPr>
          <w:rFonts w:eastAsia="Calibri"/>
          <w:bCs/>
          <w:color w:val="000000"/>
          <w:sz w:val="26"/>
          <w:szCs w:val="26"/>
          <w:lang w:eastAsia="en-US"/>
        </w:rPr>
      </w:pPr>
      <w:r>
        <w:rPr>
          <w:rFonts w:eastAsia="Calibri"/>
          <w:bCs/>
          <w:color w:val="000000"/>
          <w:sz w:val="26"/>
          <w:szCs w:val="26"/>
          <w:lang w:eastAsia="en-US"/>
        </w:rPr>
        <w:t>Организатор извещает Претендентов об отказе Продавцов от проведения аукциона н</w:t>
      </w:r>
      <w:r>
        <w:rPr>
          <w:rFonts w:eastAsia="Calibri"/>
          <w:bCs/>
          <w:color w:val="000000"/>
          <w:sz w:val="26"/>
          <w:szCs w:val="26"/>
          <w:lang w:eastAsia="en-US"/>
        </w:rPr>
        <w:t>е позднее следующего рабочего дня со дня принятия соответствующего решения путем направления указанного сообщения в «личный кабинет» Претендентов.</w:t>
      </w:r>
    </w:p>
    <w:p w14:paraId="798CA037" w14:textId="77777777" w:rsidR="009E704D" w:rsidRDefault="00604110">
      <w:pPr>
        <w:widowControl w:val="0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jc w:val="both"/>
        <w:rPr>
          <w:rFonts w:eastAsia="Calibri"/>
          <w:bCs/>
          <w:color w:val="000000"/>
          <w:sz w:val="26"/>
          <w:szCs w:val="26"/>
          <w:lang w:eastAsia="en-US"/>
        </w:rPr>
      </w:pPr>
      <w:r>
        <w:rPr>
          <w:rFonts w:eastAsia="Calibri"/>
          <w:bCs/>
          <w:color w:val="000000"/>
          <w:sz w:val="26"/>
          <w:szCs w:val="26"/>
          <w:lang w:eastAsia="en-US"/>
        </w:rPr>
        <w:t>-принять решение о внесении изменений в информационное сообщение и (или) документацию об аукционе не позднее,</w:t>
      </w:r>
      <w:r>
        <w:rPr>
          <w:rFonts w:eastAsia="Calibri"/>
          <w:bCs/>
          <w:color w:val="000000"/>
          <w:sz w:val="26"/>
          <w:szCs w:val="26"/>
          <w:lang w:eastAsia="en-US"/>
        </w:rPr>
        <w:t xml:space="preserve"> чем за 5 (пять) дней до даты окончания срока подачи заявок на участие в аукционе. </w:t>
      </w:r>
    </w:p>
    <w:p w14:paraId="22EB4C0D" w14:textId="77777777" w:rsidR="009E704D" w:rsidRDefault="00604110">
      <w:pPr>
        <w:widowControl w:val="0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jc w:val="both"/>
        <w:rPr>
          <w:rFonts w:eastAsia="Calibri"/>
          <w:bCs/>
          <w:color w:val="000000"/>
          <w:sz w:val="26"/>
          <w:szCs w:val="26"/>
          <w:lang w:eastAsia="en-US"/>
        </w:rPr>
      </w:pPr>
      <w:r>
        <w:rPr>
          <w:rFonts w:eastAsia="Calibri"/>
          <w:bCs/>
          <w:color w:val="000000"/>
          <w:sz w:val="26"/>
          <w:szCs w:val="26"/>
          <w:lang w:eastAsia="en-US"/>
        </w:rPr>
        <w:t>При этом изменения, внесенные в информационное сообщение и (или) документацию об аукционе, размещаются на официальных сайтах торгов в срок не позднее окончания рабочего дня</w:t>
      </w:r>
      <w:r>
        <w:rPr>
          <w:rFonts w:eastAsia="Calibri"/>
          <w:bCs/>
          <w:color w:val="000000"/>
          <w:sz w:val="26"/>
          <w:szCs w:val="26"/>
          <w:lang w:eastAsia="en-US"/>
        </w:rPr>
        <w:t>, следующего за датой принятия решения о внесении указанных изменений.</w:t>
      </w:r>
    </w:p>
    <w:p w14:paraId="37D1621E" w14:textId="77777777" w:rsidR="009E704D" w:rsidRDefault="00604110">
      <w:pPr>
        <w:tabs>
          <w:tab w:val="left" w:pos="0"/>
        </w:tabs>
        <w:ind w:firstLine="709"/>
        <w:jc w:val="both"/>
        <w:rPr>
          <w:rFonts w:eastAsia="Calibri"/>
          <w:bCs/>
          <w:color w:val="000000"/>
          <w:sz w:val="26"/>
          <w:szCs w:val="26"/>
          <w:lang w:eastAsia="en-US"/>
        </w:rPr>
      </w:pPr>
      <w:r>
        <w:rPr>
          <w:rFonts w:eastAsia="Calibri"/>
          <w:bCs/>
          <w:color w:val="000000"/>
          <w:sz w:val="26"/>
          <w:szCs w:val="26"/>
          <w:lang w:eastAsia="en-US"/>
        </w:rPr>
        <w:t>При внесении изменений срок подачи заявок на участие в аукционе продлевается таким образом, чтобы с даты размещения на официальных сайтах торгов внесенных изменений до даты окончания по</w:t>
      </w:r>
      <w:r>
        <w:rPr>
          <w:rFonts w:eastAsia="Calibri"/>
          <w:bCs/>
          <w:color w:val="000000"/>
          <w:sz w:val="26"/>
          <w:szCs w:val="26"/>
          <w:lang w:eastAsia="en-US"/>
        </w:rPr>
        <w:t>дачи заявок на участие в аукционе составлял не менее 30 (тридцати) дней. При этом Продавец не несет ответственность в случае, если Претендент не ознакомился с изменениями, внесенными в Информационное сообщение и (или) документацию об аукционе, размещенными</w:t>
      </w:r>
      <w:r>
        <w:rPr>
          <w:rFonts w:eastAsia="Calibri"/>
          <w:bCs/>
          <w:color w:val="000000"/>
          <w:sz w:val="26"/>
          <w:szCs w:val="26"/>
          <w:lang w:eastAsia="en-US"/>
        </w:rPr>
        <w:t xml:space="preserve"> надлежащим образом.</w:t>
      </w:r>
    </w:p>
    <w:p w14:paraId="76ADF91A" w14:textId="77777777" w:rsidR="009E704D" w:rsidRDefault="00604110">
      <w:pPr>
        <w:widowControl w:val="0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jc w:val="both"/>
        <w:rPr>
          <w:rFonts w:eastAsia="Calibri"/>
          <w:b/>
          <w:bCs/>
          <w:color w:val="000000"/>
          <w:sz w:val="26"/>
          <w:szCs w:val="26"/>
          <w:lang w:eastAsia="en-US"/>
        </w:rPr>
      </w:pPr>
      <w:r>
        <w:rPr>
          <w:rFonts w:eastAsia="Calibri"/>
          <w:b/>
          <w:bCs/>
          <w:color w:val="000000"/>
          <w:sz w:val="26"/>
          <w:szCs w:val="26"/>
          <w:lang w:eastAsia="en-US"/>
        </w:rPr>
        <w:t>Правила проведения продажи в электронной форме:</w:t>
      </w:r>
    </w:p>
    <w:p w14:paraId="0B3A6358" w14:textId="77777777" w:rsidR="009E704D" w:rsidRDefault="00604110">
      <w:pPr>
        <w:widowControl w:val="0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jc w:val="both"/>
        <w:rPr>
          <w:rFonts w:eastAsia="Calibri"/>
          <w:b/>
          <w:bCs/>
          <w:color w:val="000000"/>
          <w:sz w:val="26"/>
          <w:szCs w:val="26"/>
          <w:lang w:eastAsia="en-US"/>
        </w:rPr>
      </w:pPr>
      <w:r>
        <w:rPr>
          <w:rFonts w:eastAsia="Calibri"/>
          <w:b/>
          <w:bCs/>
          <w:color w:val="000000"/>
          <w:sz w:val="26"/>
          <w:szCs w:val="26"/>
          <w:lang w:eastAsia="en-US"/>
        </w:rPr>
        <w:t>Рассмотрение заявок.</w:t>
      </w:r>
    </w:p>
    <w:p w14:paraId="5A01D50C" w14:textId="77777777" w:rsidR="009E704D" w:rsidRDefault="00604110">
      <w:pPr>
        <w:widowControl w:val="0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jc w:val="both"/>
        <w:rPr>
          <w:rFonts w:eastAsia="Calibri"/>
          <w:bCs/>
          <w:color w:val="000000"/>
          <w:sz w:val="26"/>
          <w:szCs w:val="26"/>
          <w:lang w:eastAsia="en-US"/>
        </w:rPr>
      </w:pPr>
      <w:r>
        <w:rPr>
          <w:rFonts w:eastAsia="Calibri"/>
          <w:bCs/>
          <w:color w:val="000000"/>
          <w:sz w:val="26"/>
          <w:szCs w:val="26"/>
          <w:lang w:eastAsia="en-US"/>
        </w:rPr>
        <w:t>Для участия в аукционе Претенденты перечисляют задаток в размере 10 процентов начальной цены продажи имущества в счет обеспечения оплаты приобретаемого имущества и за</w:t>
      </w:r>
      <w:r>
        <w:rPr>
          <w:rFonts w:eastAsia="Calibri"/>
          <w:bCs/>
          <w:color w:val="000000"/>
          <w:sz w:val="26"/>
          <w:szCs w:val="26"/>
          <w:lang w:eastAsia="en-US"/>
        </w:rPr>
        <w:t>полняют размещенную в открытой части электронной площадки форму заявки (приложение № 1 к информационному сообщению) с приложением электронных документов в соответствии с перечнем, приведенным в информационном сообщении.</w:t>
      </w:r>
    </w:p>
    <w:p w14:paraId="13572267" w14:textId="77777777" w:rsidR="009E704D" w:rsidRDefault="00604110">
      <w:pPr>
        <w:widowControl w:val="0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jc w:val="both"/>
        <w:rPr>
          <w:rFonts w:eastAsia="Calibri"/>
          <w:bCs/>
          <w:color w:val="000000"/>
          <w:sz w:val="26"/>
          <w:szCs w:val="26"/>
          <w:lang w:eastAsia="en-US"/>
        </w:rPr>
      </w:pPr>
      <w:r>
        <w:rPr>
          <w:rFonts w:eastAsia="Calibri"/>
          <w:bCs/>
          <w:color w:val="000000"/>
          <w:sz w:val="26"/>
          <w:szCs w:val="26"/>
          <w:lang w:eastAsia="en-US"/>
        </w:rPr>
        <w:lastRenderedPageBreak/>
        <w:t>В день определения участников аукцио</w:t>
      </w:r>
      <w:r>
        <w:rPr>
          <w:rFonts w:eastAsia="Calibri"/>
          <w:bCs/>
          <w:color w:val="000000"/>
          <w:sz w:val="26"/>
          <w:szCs w:val="26"/>
          <w:lang w:eastAsia="en-US"/>
        </w:rPr>
        <w:t>на, указанный в информационном сообщении, Организатор через «личный кабинет» Продавца обеспечивает доступ Продавца к поданным Претендентами заявкам и документам, а также к журналу приема заявок.</w:t>
      </w:r>
    </w:p>
    <w:p w14:paraId="10CF7242" w14:textId="77777777" w:rsidR="009E704D" w:rsidRDefault="00604110">
      <w:pPr>
        <w:widowControl w:val="0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jc w:val="both"/>
        <w:rPr>
          <w:rFonts w:eastAsia="Calibri"/>
          <w:bCs/>
          <w:color w:val="000000"/>
          <w:sz w:val="26"/>
          <w:szCs w:val="26"/>
          <w:lang w:eastAsia="en-US"/>
        </w:rPr>
      </w:pPr>
      <w:r>
        <w:rPr>
          <w:rFonts w:eastAsia="Calibri"/>
          <w:bCs/>
          <w:color w:val="000000"/>
          <w:sz w:val="26"/>
          <w:szCs w:val="26"/>
          <w:lang w:eastAsia="en-US"/>
        </w:rPr>
        <w:t>Продавец в день рассмотрения заявок и документов Претендентов</w:t>
      </w:r>
      <w:r>
        <w:rPr>
          <w:rFonts w:eastAsia="Calibri"/>
          <w:bCs/>
          <w:color w:val="000000"/>
          <w:sz w:val="26"/>
          <w:szCs w:val="26"/>
          <w:lang w:eastAsia="en-US"/>
        </w:rPr>
        <w:t xml:space="preserve"> подписывает протокол о признании Претендентов участниками, в котором приводится перечень принятых заявок (с указанием имен (наименований) Претендентов), перечень отозванных заявок, имена (наименования) Претендентов, признанных участниками, а также имена (</w:t>
      </w:r>
      <w:r>
        <w:rPr>
          <w:rFonts w:eastAsia="Calibri"/>
          <w:bCs/>
          <w:color w:val="000000"/>
          <w:sz w:val="26"/>
          <w:szCs w:val="26"/>
          <w:lang w:eastAsia="en-US"/>
        </w:rPr>
        <w:t>наименования) Претендентов, которым было отказано в допуске к участию в аукционе, с указанием оснований такого отказа.</w:t>
      </w:r>
    </w:p>
    <w:p w14:paraId="015F013B" w14:textId="77777777" w:rsidR="009E704D" w:rsidRDefault="00604110">
      <w:pPr>
        <w:widowControl w:val="0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jc w:val="both"/>
        <w:rPr>
          <w:rFonts w:eastAsia="Calibri"/>
          <w:bCs/>
          <w:color w:val="000000"/>
          <w:sz w:val="26"/>
          <w:szCs w:val="26"/>
          <w:lang w:eastAsia="en-US"/>
        </w:rPr>
      </w:pPr>
      <w:r>
        <w:rPr>
          <w:rFonts w:eastAsia="Calibri"/>
          <w:bCs/>
          <w:color w:val="000000"/>
          <w:sz w:val="26"/>
          <w:szCs w:val="26"/>
          <w:lang w:eastAsia="en-US"/>
        </w:rPr>
        <w:t>Претендент приобретает статус участника аукциона с момента подписания протокола о признании Претендентов участниками аукциона.</w:t>
      </w:r>
    </w:p>
    <w:p w14:paraId="34BEF134" w14:textId="77777777" w:rsidR="009E704D" w:rsidRDefault="00604110">
      <w:pPr>
        <w:widowControl w:val="0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jc w:val="both"/>
        <w:rPr>
          <w:rFonts w:eastAsia="Calibri"/>
          <w:bCs/>
          <w:color w:val="000000"/>
          <w:sz w:val="26"/>
          <w:szCs w:val="26"/>
          <w:lang w:eastAsia="en-US"/>
        </w:rPr>
      </w:pPr>
      <w:r>
        <w:rPr>
          <w:rFonts w:eastAsia="Calibri"/>
          <w:bCs/>
          <w:color w:val="000000"/>
          <w:sz w:val="26"/>
          <w:szCs w:val="26"/>
          <w:lang w:eastAsia="en-US"/>
        </w:rPr>
        <w:t>Не позднее</w:t>
      </w:r>
      <w:r>
        <w:rPr>
          <w:rFonts w:eastAsia="Calibri"/>
          <w:bCs/>
          <w:color w:val="000000"/>
          <w:sz w:val="26"/>
          <w:szCs w:val="26"/>
          <w:lang w:eastAsia="en-US"/>
        </w:rPr>
        <w:t xml:space="preserve"> следующего рабочего дня после дня подписания протокола о признании Претендентов участниками аукциона всем Претендентам, подавшим заявки, Организатор торгов направляет уведомление о признании их участниками аукциона или об отказе в признании участниками ау</w:t>
      </w:r>
      <w:r>
        <w:rPr>
          <w:rFonts w:eastAsia="Calibri"/>
          <w:bCs/>
          <w:color w:val="000000"/>
          <w:sz w:val="26"/>
          <w:szCs w:val="26"/>
          <w:lang w:eastAsia="en-US"/>
        </w:rPr>
        <w:t xml:space="preserve">кциона с указанием оснований отказа. </w:t>
      </w:r>
    </w:p>
    <w:p w14:paraId="1C381749" w14:textId="77777777" w:rsidR="009E704D" w:rsidRDefault="00604110">
      <w:pPr>
        <w:widowControl w:val="0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jc w:val="both"/>
        <w:rPr>
          <w:rFonts w:eastAsia="Calibri"/>
          <w:bCs/>
          <w:color w:val="000000"/>
          <w:sz w:val="26"/>
          <w:szCs w:val="26"/>
          <w:lang w:eastAsia="en-US"/>
        </w:rPr>
      </w:pPr>
      <w:r>
        <w:rPr>
          <w:rFonts w:eastAsia="Calibri"/>
          <w:bCs/>
          <w:color w:val="000000"/>
          <w:sz w:val="26"/>
          <w:szCs w:val="26"/>
          <w:lang w:eastAsia="en-US"/>
        </w:rPr>
        <w:t>Информация о Претендентах, не допущенных к участию в аукционе, размещается в открытой части электронной площадки и на официальных сайтах торгов.</w:t>
      </w:r>
    </w:p>
    <w:p w14:paraId="2EE1FDC3" w14:textId="77777777" w:rsidR="009E704D" w:rsidRDefault="00604110">
      <w:pPr>
        <w:widowControl w:val="0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jc w:val="both"/>
        <w:rPr>
          <w:rFonts w:eastAsia="Calibri"/>
          <w:bCs/>
          <w:color w:val="000000"/>
          <w:sz w:val="26"/>
          <w:szCs w:val="26"/>
          <w:lang w:eastAsia="en-US"/>
        </w:rPr>
      </w:pPr>
      <w:r>
        <w:rPr>
          <w:rFonts w:eastAsia="Calibri"/>
          <w:bCs/>
          <w:color w:val="000000"/>
          <w:sz w:val="26"/>
          <w:szCs w:val="26"/>
          <w:lang w:eastAsia="en-US"/>
        </w:rPr>
        <w:t>Проведение процедуры аукциона должно состояться не позднее третьего рабоч</w:t>
      </w:r>
      <w:r>
        <w:rPr>
          <w:rFonts w:eastAsia="Calibri"/>
          <w:bCs/>
          <w:color w:val="000000"/>
          <w:sz w:val="26"/>
          <w:szCs w:val="26"/>
          <w:lang w:eastAsia="en-US"/>
        </w:rPr>
        <w:t>его дня со дня определения участников аукциона, указанного в информационном сообщении.</w:t>
      </w:r>
    </w:p>
    <w:p w14:paraId="2ED0E072" w14:textId="77777777" w:rsidR="009E704D" w:rsidRDefault="00604110">
      <w:pPr>
        <w:widowControl w:val="0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jc w:val="both"/>
        <w:rPr>
          <w:rFonts w:eastAsia="Calibri"/>
          <w:b/>
          <w:bCs/>
          <w:color w:val="000000"/>
          <w:sz w:val="26"/>
          <w:szCs w:val="26"/>
          <w:lang w:eastAsia="en-US"/>
        </w:rPr>
      </w:pPr>
      <w:r>
        <w:rPr>
          <w:rFonts w:eastAsia="Calibri"/>
          <w:b/>
          <w:bCs/>
          <w:color w:val="000000"/>
          <w:sz w:val="26"/>
          <w:szCs w:val="26"/>
          <w:lang w:eastAsia="en-US"/>
        </w:rPr>
        <w:t>Порядок проведения аукциона</w:t>
      </w:r>
    </w:p>
    <w:p w14:paraId="1E3F32E5" w14:textId="77777777" w:rsidR="009E704D" w:rsidRDefault="00604110">
      <w:pPr>
        <w:widowControl w:val="0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jc w:val="both"/>
        <w:rPr>
          <w:rFonts w:eastAsia="Calibri"/>
          <w:bCs/>
          <w:color w:val="000000"/>
          <w:sz w:val="26"/>
          <w:szCs w:val="26"/>
          <w:lang w:eastAsia="en-US"/>
        </w:rPr>
      </w:pPr>
      <w:r>
        <w:rPr>
          <w:rFonts w:eastAsia="Calibri"/>
          <w:bCs/>
          <w:color w:val="000000"/>
          <w:sz w:val="26"/>
          <w:szCs w:val="26"/>
          <w:lang w:eastAsia="en-US"/>
        </w:rPr>
        <w:t>Электронный аукцион проводится в указанные в информационном сообщении день и час путем последовательного повышения участниками начальной цены</w:t>
      </w:r>
      <w:r>
        <w:rPr>
          <w:rFonts w:eastAsia="Calibri"/>
          <w:bCs/>
          <w:color w:val="000000"/>
          <w:sz w:val="26"/>
          <w:szCs w:val="26"/>
          <w:lang w:eastAsia="en-US"/>
        </w:rPr>
        <w:t xml:space="preserve"> на величину, равную либо кратную величине «шага аукциона».</w:t>
      </w:r>
    </w:p>
    <w:p w14:paraId="7990433B" w14:textId="77777777" w:rsidR="009E704D" w:rsidRDefault="00604110">
      <w:pPr>
        <w:widowControl w:val="0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jc w:val="both"/>
        <w:rPr>
          <w:rFonts w:eastAsia="Calibri"/>
          <w:bCs/>
          <w:color w:val="000000"/>
          <w:sz w:val="26"/>
          <w:szCs w:val="26"/>
          <w:lang w:eastAsia="en-US"/>
        </w:rPr>
      </w:pPr>
      <w:r>
        <w:rPr>
          <w:rFonts w:eastAsia="Calibri"/>
          <w:bCs/>
          <w:color w:val="000000"/>
          <w:sz w:val="26"/>
          <w:szCs w:val="26"/>
          <w:lang w:eastAsia="en-US"/>
        </w:rPr>
        <w:t>«Шаг аукциона» устанавливается Продавцом в фиксированной сумме, составляющей не более 5%</w:t>
      </w:r>
      <w:r>
        <w:rPr>
          <w:rFonts w:eastAsia="Calibri"/>
          <w:bCs/>
          <w:color w:val="000000"/>
          <w:sz w:val="26"/>
          <w:szCs w:val="26"/>
          <w:lang w:eastAsia="en-US"/>
        </w:rPr>
        <w:t xml:space="preserve"> (пяти) процентов начальной цены продажи, и не изменяется в течение всего аукциона.</w:t>
      </w:r>
    </w:p>
    <w:p w14:paraId="2E70344B" w14:textId="77777777" w:rsidR="009E704D" w:rsidRDefault="00604110">
      <w:pPr>
        <w:widowControl w:val="0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jc w:val="both"/>
        <w:rPr>
          <w:rFonts w:eastAsia="Calibri"/>
          <w:bCs/>
          <w:color w:val="000000"/>
          <w:sz w:val="26"/>
          <w:szCs w:val="26"/>
          <w:lang w:eastAsia="en-US"/>
        </w:rPr>
      </w:pPr>
      <w:r>
        <w:rPr>
          <w:rFonts w:eastAsia="Calibri"/>
          <w:bCs/>
          <w:color w:val="000000"/>
          <w:sz w:val="26"/>
          <w:szCs w:val="26"/>
          <w:lang w:eastAsia="en-US"/>
        </w:rPr>
        <w:t>Во время проведения процедуры аукциона Организатор обеспечивает доступ участников к закрытой части электронной площадки и возможность представления ими предложений о цене и</w:t>
      </w:r>
      <w:r>
        <w:rPr>
          <w:rFonts w:eastAsia="Calibri"/>
          <w:bCs/>
          <w:color w:val="000000"/>
          <w:sz w:val="26"/>
          <w:szCs w:val="26"/>
          <w:lang w:eastAsia="en-US"/>
        </w:rPr>
        <w:t>мущества.</w:t>
      </w:r>
    </w:p>
    <w:p w14:paraId="2192FB3D" w14:textId="77777777" w:rsidR="009E704D" w:rsidRDefault="00604110">
      <w:pPr>
        <w:widowControl w:val="0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jc w:val="both"/>
        <w:rPr>
          <w:rFonts w:eastAsia="Calibri"/>
          <w:bCs/>
          <w:color w:val="000000"/>
          <w:sz w:val="26"/>
          <w:szCs w:val="26"/>
          <w:lang w:eastAsia="en-US"/>
        </w:rPr>
      </w:pPr>
      <w:r>
        <w:rPr>
          <w:rFonts w:eastAsia="Calibri"/>
          <w:bCs/>
          <w:color w:val="000000"/>
          <w:sz w:val="26"/>
          <w:szCs w:val="26"/>
          <w:lang w:eastAsia="en-US"/>
        </w:rPr>
        <w:t>Со времени начала проведения процедуры аукциона Организатором размещается:</w:t>
      </w:r>
    </w:p>
    <w:p w14:paraId="1EBD0C68" w14:textId="77777777" w:rsidR="009E704D" w:rsidRDefault="00604110">
      <w:pPr>
        <w:widowControl w:val="0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jc w:val="both"/>
        <w:rPr>
          <w:rFonts w:eastAsia="Calibri"/>
          <w:bCs/>
          <w:color w:val="000000"/>
          <w:sz w:val="26"/>
          <w:szCs w:val="26"/>
          <w:lang w:eastAsia="en-US"/>
        </w:rPr>
      </w:pPr>
      <w:r>
        <w:rPr>
          <w:rFonts w:eastAsia="Calibri"/>
          <w:bCs/>
          <w:color w:val="000000"/>
          <w:sz w:val="26"/>
          <w:szCs w:val="26"/>
          <w:lang w:eastAsia="en-US"/>
        </w:rPr>
        <w:t>- в открытой части электронной площадки - информация о начале проведения процедуры аукциона с указанием наименования имущества, начальной цены и текущего «шага аукциона»;</w:t>
      </w:r>
    </w:p>
    <w:p w14:paraId="5591C2ED" w14:textId="77777777" w:rsidR="009E704D" w:rsidRDefault="00604110">
      <w:pPr>
        <w:widowControl w:val="0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jc w:val="both"/>
        <w:rPr>
          <w:rFonts w:eastAsia="Calibri"/>
          <w:bCs/>
          <w:color w:val="000000"/>
          <w:sz w:val="26"/>
          <w:szCs w:val="26"/>
          <w:lang w:eastAsia="en-US"/>
        </w:rPr>
      </w:pPr>
      <w:r>
        <w:rPr>
          <w:rFonts w:eastAsia="Calibri"/>
          <w:bCs/>
          <w:color w:val="000000"/>
          <w:sz w:val="26"/>
          <w:szCs w:val="26"/>
          <w:lang w:eastAsia="en-US"/>
        </w:rPr>
        <w:t>- в закрытой части электронной площадки - помимо информации, указанной в открытой части электронной площадки, также предложения о цене имущества и время их поступления, величина повышения начальной цены («шаг аукциона»), время, оставшееся до окончания прие</w:t>
      </w:r>
      <w:r>
        <w:rPr>
          <w:rFonts w:eastAsia="Calibri"/>
          <w:bCs/>
          <w:color w:val="000000"/>
          <w:sz w:val="26"/>
          <w:szCs w:val="26"/>
          <w:lang w:eastAsia="en-US"/>
        </w:rPr>
        <w:t>ма предложений о цене имущества.</w:t>
      </w:r>
    </w:p>
    <w:p w14:paraId="53EFF36F" w14:textId="77777777" w:rsidR="009E704D" w:rsidRDefault="00604110">
      <w:pPr>
        <w:widowControl w:val="0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jc w:val="both"/>
        <w:rPr>
          <w:rFonts w:eastAsia="Calibri"/>
          <w:bCs/>
          <w:color w:val="000000"/>
          <w:sz w:val="26"/>
          <w:szCs w:val="26"/>
          <w:lang w:eastAsia="en-US"/>
        </w:rPr>
      </w:pPr>
      <w:r>
        <w:rPr>
          <w:rFonts w:eastAsia="Calibri"/>
          <w:bCs/>
          <w:color w:val="000000"/>
          <w:sz w:val="26"/>
          <w:szCs w:val="26"/>
          <w:lang w:eastAsia="en-US"/>
        </w:rPr>
        <w:t>В течение одного часа со времени начала проведения процедуры аукциона участникам предлагается заявить о приобретении имущества по начальной цене. В случае, если в течение указанного времени:</w:t>
      </w:r>
    </w:p>
    <w:p w14:paraId="375AD466" w14:textId="77777777" w:rsidR="009E704D" w:rsidRDefault="00604110">
      <w:pPr>
        <w:widowControl w:val="0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jc w:val="both"/>
        <w:rPr>
          <w:rFonts w:eastAsia="Calibri"/>
          <w:bCs/>
          <w:color w:val="000000"/>
          <w:sz w:val="26"/>
          <w:szCs w:val="26"/>
          <w:lang w:eastAsia="en-US"/>
        </w:rPr>
      </w:pPr>
      <w:r>
        <w:rPr>
          <w:rFonts w:eastAsia="Calibri"/>
          <w:bCs/>
          <w:color w:val="000000"/>
          <w:sz w:val="26"/>
          <w:szCs w:val="26"/>
          <w:lang w:eastAsia="en-US"/>
        </w:rPr>
        <w:t>- поступило предложение о началь</w:t>
      </w:r>
      <w:r>
        <w:rPr>
          <w:rFonts w:eastAsia="Calibri"/>
          <w:bCs/>
          <w:color w:val="000000"/>
          <w:sz w:val="26"/>
          <w:szCs w:val="26"/>
          <w:lang w:eastAsia="en-US"/>
        </w:rPr>
        <w:t>ной цене имущества, то время для представления следующих предложений об увеличенной на «шаг аукциона» цене имущества продлевается на 10 (десять) минут со времени представления каждого следующего предложения. Если в течение 10 (десяти) минут после представл</w:t>
      </w:r>
      <w:r>
        <w:rPr>
          <w:rFonts w:eastAsia="Calibri"/>
          <w:bCs/>
          <w:color w:val="000000"/>
          <w:sz w:val="26"/>
          <w:szCs w:val="26"/>
          <w:lang w:eastAsia="en-US"/>
        </w:rPr>
        <w:t>ения последнего предложения о цене имущества следующее предложение не поступило, аукцион с помощью программно-аппаратных средств электронной площадки завершается;</w:t>
      </w:r>
    </w:p>
    <w:p w14:paraId="32931630" w14:textId="77777777" w:rsidR="009E704D" w:rsidRDefault="00604110">
      <w:pPr>
        <w:widowControl w:val="0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jc w:val="both"/>
        <w:rPr>
          <w:rFonts w:eastAsia="Calibri"/>
          <w:bCs/>
          <w:color w:val="000000"/>
          <w:sz w:val="26"/>
          <w:szCs w:val="26"/>
          <w:lang w:eastAsia="en-US"/>
        </w:rPr>
      </w:pPr>
      <w:r>
        <w:rPr>
          <w:rFonts w:eastAsia="Calibri"/>
          <w:bCs/>
          <w:color w:val="000000"/>
          <w:sz w:val="26"/>
          <w:szCs w:val="26"/>
          <w:lang w:eastAsia="en-US"/>
        </w:rPr>
        <w:t>- не поступило ни одного предложения о начальной цене имущества, то аукцион с помощью програм</w:t>
      </w:r>
      <w:r>
        <w:rPr>
          <w:rFonts w:eastAsia="Calibri"/>
          <w:bCs/>
          <w:color w:val="000000"/>
          <w:sz w:val="26"/>
          <w:szCs w:val="26"/>
          <w:lang w:eastAsia="en-US"/>
        </w:rPr>
        <w:t>мно-аппаратных средств электронной площадки завершается. В этом случае временем окончания представления предложений о цене имущества является время завершения аукциона.</w:t>
      </w:r>
    </w:p>
    <w:p w14:paraId="4FC6EDB4" w14:textId="77777777" w:rsidR="009E704D" w:rsidRDefault="00604110">
      <w:pPr>
        <w:widowControl w:val="0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jc w:val="both"/>
        <w:rPr>
          <w:rFonts w:eastAsia="Calibri"/>
          <w:bCs/>
          <w:color w:val="000000"/>
          <w:sz w:val="26"/>
          <w:szCs w:val="26"/>
          <w:lang w:eastAsia="en-US"/>
        </w:rPr>
      </w:pPr>
      <w:r>
        <w:rPr>
          <w:rFonts w:eastAsia="Calibri"/>
          <w:bCs/>
          <w:color w:val="000000"/>
          <w:sz w:val="26"/>
          <w:szCs w:val="26"/>
          <w:lang w:eastAsia="en-US"/>
        </w:rPr>
        <w:lastRenderedPageBreak/>
        <w:t>Во время проведения процедуры аукциона программными средствами электронной площадки обе</w:t>
      </w:r>
      <w:r>
        <w:rPr>
          <w:rFonts w:eastAsia="Calibri"/>
          <w:bCs/>
          <w:color w:val="000000"/>
          <w:sz w:val="26"/>
          <w:szCs w:val="26"/>
          <w:lang w:eastAsia="en-US"/>
        </w:rPr>
        <w:t>спечивается:</w:t>
      </w:r>
    </w:p>
    <w:p w14:paraId="1D99EA0F" w14:textId="77777777" w:rsidR="009E704D" w:rsidRDefault="00604110">
      <w:pPr>
        <w:widowControl w:val="0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jc w:val="both"/>
        <w:rPr>
          <w:rFonts w:eastAsia="Calibri"/>
          <w:bCs/>
          <w:color w:val="000000"/>
          <w:sz w:val="26"/>
          <w:szCs w:val="26"/>
          <w:lang w:eastAsia="en-US"/>
        </w:rPr>
      </w:pPr>
      <w:r>
        <w:rPr>
          <w:rFonts w:eastAsia="Calibri"/>
          <w:bCs/>
          <w:color w:val="000000"/>
          <w:sz w:val="26"/>
          <w:szCs w:val="26"/>
          <w:lang w:eastAsia="en-US"/>
        </w:rPr>
        <w:t>- исключение возможности подачи участником предложения о цене имущества, не соответствующего увеличению текущей цены на величину «шага аукциона»;</w:t>
      </w:r>
    </w:p>
    <w:p w14:paraId="34B508DB" w14:textId="77777777" w:rsidR="009E704D" w:rsidRDefault="00604110">
      <w:pPr>
        <w:widowControl w:val="0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jc w:val="both"/>
        <w:rPr>
          <w:rFonts w:eastAsia="Calibri"/>
          <w:bCs/>
          <w:color w:val="000000"/>
          <w:sz w:val="26"/>
          <w:szCs w:val="26"/>
          <w:lang w:eastAsia="en-US"/>
        </w:rPr>
      </w:pPr>
      <w:r>
        <w:rPr>
          <w:rFonts w:eastAsia="Calibri"/>
          <w:bCs/>
          <w:color w:val="000000"/>
          <w:sz w:val="26"/>
          <w:szCs w:val="26"/>
          <w:lang w:eastAsia="en-US"/>
        </w:rPr>
        <w:t>- уведомление участника в случае, если предложение этого участника о цене имущества не может быть</w:t>
      </w:r>
      <w:r>
        <w:rPr>
          <w:rFonts w:eastAsia="Calibri"/>
          <w:bCs/>
          <w:color w:val="000000"/>
          <w:sz w:val="26"/>
          <w:szCs w:val="26"/>
          <w:lang w:eastAsia="en-US"/>
        </w:rPr>
        <w:t xml:space="preserve"> принято в связи с подачей аналогичного предложения ранее другим участником.</w:t>
      </w:r>
    </w:p>
    <w:p w14:paraId="2021975F" w14:textId="77777777" w:rsidR="009E704D" w:rsidRDefault="00604110">
      <w:pPr>
        <w:widowControl w:val="0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jc w:val="both"/>
        <w:rPr>
          <w:rFonts w:eastAsia="Calibri"/>
          <w:b/>
          <w:bCs/>
          <w:color w:val="000000"/>
          <w:sz w:val="26"/>
          <w:szCs w:val="26"/>
          <w:lang w:eastAsia="en-US"/>
        </w:rPr>
      </w:pPr>
      <w:r>
        <w:rPr>
          <w:rFonts w:eastAsia="Calibri"/>
          <w:b/>
          <w:bCs/>
          <w:color w:val="000000"/>
          <w:sz w:val="26"/>
          <w:szCs w:val="26"/>
          <w:lang w:eastAsia="en-US"/>
        </w:rPr>
        <w:t xml:space="preserve">Победителем аукциона признается участник, предложивший наиболее высокую цену имущества, либо лицо, признанное единственным участником аукциона. </w:t>
      </w:r>
    </w:p>
    <w:p w14:paraId="43B8DADF" w14:textId="77777777" w:rsidR="009E704D" w:rsidRDefault="00604110">
      <w:pPr>
        <w:widowControl w:val="0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jc w:val="both"/>
        <w:rPr>
          <w:rFonts w:eastAsia="Calibri"/>
          <w:bCs/>
          <w:color w:val="0070C0"/>
          <w:sz w:val="26"/>
          <w:szCs w:val="26"/>
          <w:lang w:eastAsia="en-US"/>
        </w:rPr>
      </w:pPr>
      <w:r>
        <w:rPr>
          <w:rFonts w:eastAsia="Calibri"/>
          <w:bCs/>
          <w:color w:val="000000"/>
          <w:sz w:val="26"/>
          <w:szCs w:val="26"/>
          <w:lang w:eastAsia="en-US"/>
        </w:rPr>
        <w:t xml:space="preserve">Ход проведения процедуры аукциона </w:t>
      </w:r>
      <w:r>
        <w:rPr>
          <w:rFonts w:eastAsia="Calibri"/>
          <w:bCs/>
          <w:color w:val="000000"/>
          <w:sz w:val="26"/>
          <w:szCs w:val="26"/>
          <w:lang w:eastAsia="en-US"/>
        </w:rPr>
        <w:t xml:space="preserve">фиксируется Организатором в электронном журнале,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аукциона. Протокол об итогах </w:t>
      </w:r>
      <w:r>
        <w:rPr>
          <w:rFonts w:eastAsia="Calibri"/>
          <w:bCs/>
          <w:color w:val="000000"/>
          <w:sz w:val="26"/>
          <w:szCs w:val="26"/>
          <w:lang w:eastAsia="en-US"/>
        </w:rPr>
        <w:t>аукциона, содержащий цену имущества, предложенную победителем, либо, лицом, признанным единственным участником аукциона и удостоверяющий право победителя, либо, лица, признанного единственным участником аукциона, на заключение договора купли-продажи имущес</w:t>
      </w:r>
      <w:r>
        <w:rPr>
          <w:rFonts w:eastAsia="Calibri"/>
          <w:bCs/>
          <w:color w:val="000000"/>
          <w:sz w:val="26"/>
          <w:szCs w:val="26"/>
          <w:lang w:eastAsia="en-US"/>
        </w:rPr>
        <w:t>тва, подписывается Продавцом в течение одного часа со времени получения электронного журнала, но не позднее рабочего дня, следующего за днем подведения итогов аукциона, и размещается на официальных сайтах торгов в течение дня, следующего за днем подписания</w:t>
      </w:r>
      <w:r>
        <w:rPr>
          <w:rFonts w:eastAsia="Calibri"/>
          <w:bCs/>
          <w:color w:val="000000"/>
          <w:sz w:val="26"/>
          <w:szCs w:val="26"/>
          <w:lang w:eastAsia="en-US"/>
        </w:rPr>
        <w:t xml:space="preserve"> указанного протокола.</w:t>
      </w:r>
      <w:r>
        <w:rPr>
          <w:rFonts w:eastAsia="Calibri"/>
          <w:bCs/>
          <w:color w:val="0070C0"/>
          <w:sz w:val="26"/>
          <w:szCs w:val="26"/>
          <w:lang w:eastAsia="en-US"/>
        </w:rPr>
        <w:t xml:space="preserve"> </w:t>
      </w:r>
    </w:p>
    <w:p w14:paraId="25B1822B" w14:textId="77777777" w:rsidR="009E704D" w:rsidRDefault="00604110">
      <w:pPr>
        <w:widowControl w:val="0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jc w:val="both"/>
        <w:rPr>
          <w:rFonts w:eastAsia="Calibri"/>
          <w:bCs/>
          <w:color w:val="000000"/>
          <w:sz w:val="26"/>
          <w:szCs w:val="26"/>
          <w:lang w:eastAsia="en-US"/>
        </w:rPr>
      </w:pPr>
      <w:r>
        <w:rPr>
          <w:rFonts w:eastAsia="Calibri"/>
          <w:bCs/>
          <w:color w:val="000000"/>
          <w:sz w:val="26"/>
          <w:szCs w:val="26"/>
          <w:lang w:eastAsia="en-US"/>
        </w:rPr>
        <w:t xml:space="preserve">Процедура аукциона считается завершенной с момента подписания Продавцом протокола об итогах аукциона. </w:t>
      </w:r>
    </w:p>
    <w:p w14:paraId="25DB6757" w14:textId="77777777" w:rsidR="009E704D" w:rsidRDefault="00604110">
      <w:pPr>
        <w:widowControl w:val="0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jc w:val="both"/>
        <w:rPr>
          <w:rFonts w:eastAsia="Calibri"/>
          <w:bCs/>
          <w:color w:val="000000"/>
          <w:sz w:val="26"/>
          <w:szCs w:val="26"/>
          <w:lang w:eastAsia="en-US"/>
        </w:rPr>
      </w:pPr>
      <w:r>
        <w:rPr>
          <w:rFonts w:eastAsia="Calibri"/>
          <w:bCs/>
          <w:color w:val="000000"/>
          <w:sz w:val="26"/>
          <w:szCs w:val="26"/>
          <w:lang w:eastAsia="en-US"/>
        </w:rPr>
        <w:t>Не позднее рабочего дня, следующего за днем подведения итогов аукциона, Продавец направляет или выдает под расписку Победителю аукциона протокол об итогах аукциона на бумажном носителе.</w:t>
      </w:r>
    </w:p>
    <w:p w14:paraId="6D184587" w14:textId="77777777" w:rsidR="009E704D" w:rsidRDefault="00604110">
      <w:pPr>
        <w:widowControl w:val="0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jc w:val="both"/>
        <w:rPr>
          <w:rFonts w:eastAsia="Calibri"/>
          <w:bCs/>
          <w:color w:val="000000"/>
          <w:sz w:val="26"/>
          <w:szCs w:val="26"/>
          <w:lang w:eastAsia="en-US"/>
        </w:rPr>
      </w:pPr>
      <w:r>
        <w:rPr>
          <w:rFonts w:eastAsia="Calibri"/>
          <w:bCs/>
          <w:color w:val="000000"/>
          <w:sz w:val="26"/>
          <w:szCs w:val="26"/>
          <w:lang w:eastAsia="en-US"/>
        </w:rPr>
        <w:t>Аукцион признается несостоявшимся в следующих случаях:</w:t>
      </w:r>
    </w:p>
    <w:p w14:paraId="57302C79" w14:textId="77777777" w:rsidR="009E704D" w:rsidRDefault="00604110">
      <w:pPr>
        <w:widowControl w:val="0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jc w:val="both"/>
        <w:rPr>
          <w:rFonts w:eastAsia="Calibri"/>
          <w:bCs/>
          <w:color w:val="000000"/>
          <w:sz w:val="26"/>
          <w:szCs w:val="26"/>
          <w:lang w:eastAsia="en-US"/>
        </w:rPr>
      </w:pPr>
      <w:r>
        <w:rPr>
          <w:rFonts w:eastAsia="Calibri"/>
          <w:bCs/>
          <w:color w:val="000000"/>
          <w:sz w:val="26"/>
          <w:szCs w:val="26"/>
          <w:lang w:eastAsia="en-US"/>
        </w:rPr>
        <w:t>- не было подан</w:t>
      </w:r>
      <w:r>
        <w:rPr>
          <w:rFonts w:eastAsia="Calibri"/>
          <w:bCs/>
          <w:color w:val="000000"/>
          <w:sz w:val="26"/>
          <w:szCs w:val="26"/>
          <w:lang w:eastAsia="en-US"/>
        </w:rPr>
        <w:t>о ни одной заявки на участие либо ни один из Претендентов не признан участником;</w:t>
      </w:r>
    </w:p>
    <w:p w14:paraId="6E271577" w14:textId="77777777" w:rsidR="009E704D" w:rsidRDefault="00604110">
      <w:pPr>
        <w:widowControl w:val="0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jc w:val="both"/>
        <w:rPr>
          <w:rFonts w:eastAsia="Calibri"/>
          <w:bCs/>
          <w:color w:val="000000"/>
          <w:sz w:val="26"/>
          <w:szCs w:val="26"/>
          <w:lang w:eastAsia="en-US"/>
        </w:rPr>
      </w:pPr>
      <w:r>
        <w:rPr>
          <w:rFonts w:eastAsia="Calibri"/>
          <w:bCs/>
          <w:color w:val="000000"/>
          <w:sz w:val="26"/>
          <w:szCs w:val="26"/>
          <w:lang w:eastAsia="en-US"/>
        </w:rPr>
        <w:t>- принято решение о признании только одного Претендента участником;</w:t>
      </w:r>
    </w:p>
    <w:p w14:paraId="6C6F6B91" w14:textId="77777777" w:rsidR="009E704D" w:rsidRDefault="00604110">
      <w:pPr>
        <w:widowControl w:val="0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jc w:val="both"/>
        <w:rPr>
          <w:rFonts w:eastAsia="Calibri"/>
          <w:bCs/>
          <w:color w:val="000000"/>
          <w:sz w:val="26"/>
          <w:szCs w:val="26"/>
          <w:lang w:eastAsia="en-US"/>
        </w:rPr>
      </w:pPr>
      <w:r>
        <w:rPr>
          <w:rFonts w:eastAsia="Calibri"/>
          <w:bCs/>
          <w:color w:val="000000"/>
          <w:sz w:val="26"/>
          <w:szCs w:val="26"/>
          <w:lang w:eastAsia="en-US"/>
        </w:rPr>
        <w:t>- ни один из участников не сделал предложение о начальной цене имущества.</w:t>
      </w:r>
    </w:p>
    <w:p w14:paraId="097E84E7" w14:textId="77777777" w:rsidR="009E704D" w:rsidRDefault="00604110">
      <w:pPr>
        <w:widowControl w:val="0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jc w:val="both"/>
        <w:rPr>
          <w:rFonts w:eastAsia="Calibri"/>
          <w:bCs/>
          <w:color w:val="000000"/>
          <w:sz w:val="26"/>
          <w:szCs w:val="26"/>
          <w:lang w:eastAsia="en-US"/>
        </w:rPr>
      </w:pPr>
      <w:r>
        <w:rPr>
          <w:rFonts w:eastAsia="Calibri"/>
          <w:bCs/>
          <w:color w:val="000000"/>
          <w:sz w:val="26"/>
          <w:szCs w:val="26"/>
          <w:lang w:eastAsia="en-US"/>
        </w:rPr>
        <w:t>Решение о признании аукциона несо</w:t>
      </w:r>
      <w:r>
        <w:rPr>
          <w:rFonts w:eastAsia="Calibri"/>
          <w:bCs/>
          <w:color w:val="000000"/>
          <w:sz w:val="26"/>
          <w:szCs w:val="26"/>
          <w:lang w:eastAsia="en-US"/>
        </w:rPr>
        <w:t>стоявшимся оформляется протоколом об итогах аукциона.</w:t>
      </w:r>
    </w:p>
    <w:p w14:paraId="55BD42B2" w14:textId="77777777" w:rsidR="009E704D" w:rsidRDefault="00604110">
      <w:pPr>
        <w:widowControl w:val="0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jc w:val="both"/>
        <w:rPr>
          <w:rFonts w:eastAsia="Calibri"/>
          <w:bCs/>
          <w:color w:val="000000"/>
          <w:sz w:val="26"/>
          <w:szCs w:val="26"/>
          <w:lang w:eastAsia="en-US"/>
        </w:rPr>
      </w:pPr>
      <w:r>
        <w:rPr>
          <w:rFonts w:eastAsia="Calibri"/>
          <w:bCs/>
          <w:color w:val="000000"/>
          <w:sz w:val="26"/>
          <w:szCs w:val="26"/>
          <w:lang w:eastAsia="en-US"/>
        </w:rPr>
        <w:t xml:space="preserve">В течение одного часа со времени подписания протокола об итогах аукциона победителю, либо лицу, признанному </w:t>
      </w:r>
      <w:proofErr w:type="gramStart"/>
      <w:r>
        <w:rPr>
          <w:rFonts w:eastAsia="Calibri"/>
          <w:bCs/>
          <w:color w:val="000000"/>
          <w:sz w:val="26"/>
          <w:szCs w:val="26"/>
          <w:lang w:eastAsia="en-US"/>
        </w:rPr>
        <w:t>единственным участником аукциона</w:t>
      </w:r>
      <w:proofErr w:type="gramEnd"/>
      <w:r>
        <w:rPr>
          <w:rFonts w:eastAsia="Calibri"/>
          <w:bCs/>
          <w:color w:val="000000"/>
          <w:sz w:val="26"/>
          <w:szCs w:val="26"/>
          <w:lang w:eastAsia="en-US"/>
        </w:rPr>
        <w:t xml:space="preserve"> направляется уведомление о признании его победителем, либо, л</w:t>
      </w:r>
      <w:r>
        <w:rPr>
          <w:rFonts w:eastAsia="Calibri"/>
          <w:bCs/>
          <w:color w:val="000000"/>
          <w:sz w:val="26"/>
          <w:szCs w:val="26"/>
          <w:lang w:eastAsia="en-US"/>
        </w:rPr>
        <w:t xml:space="preserve">ицом, признанным единственным участником аукциона с приложением данного протокола, а также размещается в открытой части электронной площадки следующая информация: </w:t>
      </w:r>
    </w:p>
    <w:p w14:paraId="58B48A05" w14:textId="77777777" w:rsidR="009E704D" w:rsidRDefault="00604110">
      <w:pPr>
        <w:widowControl w:val="0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eastAsia="Calibri"/>
          <w:bCs/>
          <w:color w:val="000000"/>
          <w:sz w:val="26"/>
          <w:szCs w:val="26"/>
          <w:lang w:eastAsia="en-US"/>
        </w:rPr>
      </w:pPr>
      <w:r>
        <w:rPr>
          <w:rFonts w:eastAsia="Calibri"/>
          <w:bCs/>
          <w:color w:val="000000"/>
          <w:sz w:val="26"/>
          <w:szCs w:val="26"/>
          <w:lang w:eastAsia="en-US"/>
        </w:rPr>
        <w:t>- наименование имущества и иные позволяющие его индивидуализировать сведения;</w:t>
      </w:r>
    </w:p>
    <w:p w14:paraId="211FB61D" w14:textId="77777777" w:rsidR="009E704D" w:rsidRDefault="00604110">
      <w:pPr>
        <w:widowControl w:val="0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jc w:val="both"/>
        <w:rPr>
          <w:rFonts w:eastAsia="Calibri"/>
          <w:bCs/>
          <w:color w:val="000000"/>
          <w:sz w:val="26"/>
          <w:szCs w:val="26"/>
          <w:lang w:eastAsia="en-US"/>
        </w:rPr>
      </w:pPr>
      <w:r>
        <w:rPr>
          <w:rFonts w:eastAsia="Calibri"/>
          <w:bCs/>
          <w:color w:val="000000"/>
          <w:sz w:val="26"/>
          <w:szCs w:val="26"/>
          <w:lang w:eastAsia="en-US"/>
        </w:rPr>
        <w:t>- цена сделки;</w:t>
      </w:r>
    </w:p>
    <w:p w14:paraId="589A3746" w14:textId="77777777" w:rsidR="009E704D" w:rsidRDefault="00604110">
      <w:pPr>
        <w:widowControl w:val="0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jc w:val="both"/>
        <w:rPr>
          <w:rFonts w:eastAsia="Calibri"/>
          <w:bCs/>
          <w:color w:val="000000"/>
          <w:sz w:val="26"/>
          <w:szCs w:val="26"/>
          <w:lang w:eastAsia="en-US"/>
        </w:rPr>
      </w:pPr>
      <w:r>
        <w:rPr>
          <w:rFonts w:eastAsia="Calibri"/>
          <w:bCs/>
          <w:color w:val="000000"/>
          <w:sz w:val="26"/>
          <w:szCs w:val="26"/>
          <w:lang w:eastAsia="en-US"/>
        </w:rPr>
        <w:t xml:space="preserve">- фамилия, имя, отчество физического лица или наименование юридического лица – Победителя, либо лица, признанного единственным участником аукциона. </w:t>
      </w:r>
    </w:p>
    <w:p w14:paraId="2F474FDF" w14:textId="77777777" w:rsidR="009E704D" w:rsidRDefault="00604110">
      <w:pPr>
        <w:widowControl w:val="0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eastAsia="Calibri"/>
          <w:color w:val="000000"/>
          <w:sz w:val="26"/>
          <w:szCs w:val="26"/>
          <w:lang w:eastAsia="en-US"/>
        </w:rPr>
      </w:pPr>
      <w:r>
        <w:rPr>
          <w:rFonts w:eastAsia="Calibri"/>
          <w:bCs/>
          <w:color w:val="000000"/>
          <w:sz w:val="26"/>
          <w:szCs w:val="26"/>
          <w:lang w:eastAsia="en-US"/>
        </w:rPr>
        <w:t>_____________</w:t>
      </w:r>
    </w:p>
    <w:p w14:paraId="5DCFF6E0" w14:textId="77777777" w:rsidR="009E704D" w:rsidRDefault="009E704D">
      <w:pPr>
        <w:widowControl w:val="0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eastAsia="Calibri"/>
          <w:color w:val="000000"/>
          <w:sz w:val="26"/>
          <w:szCs w:val="26"/>
          <w:lang w:eastAsia="en-US"/>
        </w:rPr>
      </w:pPr>
    </w:p>
    <w:p w14:paraId="0E3ED98D" w14:textId="77777777" w:rsidR="009E704D" w:rsidRDefault="009E704D">
      <w:pPr>
        <w:widowControl w:val="0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eastAsia="Calibri"/>
          <w:color w:val="000000"/>
          <w:sz w:val="26"/>
          <w:szCs w:val="26"/>
          <w:lang w:eastAsia="en-US"/>
        </w:rPr>
      </w:pPr>
    </w:p>
    <w:p w14:paraId="1C2CB876" w14:textId="77777777" w:rsidR="009E704D" w:rsidRDefault="009E704D">
      <w:pPr>
        <w:widowControl w:val="0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eastAsia="Calibri"/>
          <w:color w:val="000000"/>
          <w:sz w:val="26"/>
          <w:szCs w:val="26"/>
          <w:lang w:eastAsia="en-US"/>
        </w:rPr>
      </w:pPr>
    </w:p>
    <w:p w14:paraId="7AAD5038" w14:textId="77777777" w:rsidR="009E704D" w:rsidRDefault="009E704D">
      <w:pPr>
        <w:widowControl w:val="0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eastAsia="Calibri"/>
          <w:color w:val="000000"/>
          <w:sz w:val="26"/>
          <w:szCs w:val="26"/>
          <w:lang w:eastAsia="en-US"/>
        </w:rPr>
      </w:pPr>
    </w:p>
    <w:p w14:paraId="65EB6DE0" w14:textId="77777777" w:rsidR="009E704D" w:rsidRDefault="009E704D">
      <w:pPr>
        <w:widowControl w:val="0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eastAsia="Calibri"/>
          <w:color w:val="000000"/>
          <w:sz w:val="26"/>
          <w:szCs w:val="26"/>
          <w:lang w:eastAsia="en-US"/>
        </w:rPr>
      </w:pPr>
    </w:p>
    <w:p w14:paraId="13E31C32" w14:textId="77777777" w:rsidR="009E704D" w:rsidRDefault="009E704D">
      <w:pPr>
        <w:widowControl w:val="0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eastAsia="Calibri"/>
          <w:color w:val="000000"/>
          <w:sz w:val="26"/>
          <w:szCs w:val="26"/>
          <w:lang w:eastAsia="en-US"/>
        </w:rPr>
      </w:pPr>
    </w:p>
    <w:p w14:paraId="0ABD5A46" w14:textId="77777777" w:rsidR="009E704D" w:rsidRDefault="009E704D">
      <w:pPr>
        <w:widowControl w:val="0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eastAsia="Calibri"/>
          <w:color w:val="000000"/>
          <w:sz w:val="26"/>
          <w:szCs w:val="26"/>
          <w:lang w:eastAsia="en-US"/>
        </w:rPr>
      </w:pPr>
    </w:p>
    <w:p w14:paraId="1D3CD412" w14:textId="77777777" w:rsidR="009E704D" w:rsidRDefault="009E704D">
      <w:pPr>
        <w:widowControl w:val="0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eastAsia="Calibri"/>
          <w:color w:val="000000"/>
          <w:sz w:val="26"/>
          <w:szCs w:val="26"/>
          <w:lang w:eastAsia="en-US"/>
        </w:rPr>
      </w:pPr>
    </w:p>
    <w:p w14:paraId="41A0898F" w14:textId="77777777" w:rsidR="009E704D" w:rsidRDefault="009E704D">
      <w:pPr>
        <w:widowControl w:val="0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ind w:firstLine="6096"/>
        <w:jc w:val="center"/>
        <w:rPr>
          <w:rFonts w:eastAsia="Calibri"/>
          <w:bCs/>
          <w:sz w:val="26"/>
          <w:szCs w:val="26"/>
          <w:lang w:eastAsia="en-US"/>
        </w:rPr>
      </w:pPr>
    </w:p>
    <w:p w14:paraId="46CA16AE" w14:textId="77777777" w:rsidR="009E704D" w:rsidRDefault="00604110">
      <w:pPr>
        <w:widowControl w:val="0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ind w:left="5387"/>
        <w:jc w:val="center"/>
        <w:rPr>
          <w:rFonts w:eastAsia="Calibri"/>
          <w:bCs/>
          <w:sz w:val="26"/>
          <w:szCs w:val="26"/>
          <w:lang w:eastAsia="en-US"/>
        </w:rPr>
      </w:pPr>
      <w:r>
        <w:rPr>
          <w:rFonts w:eastAsia="Calibri"/>
          <w:bCs/>
          <w:sz w:val="26"/>
          <w:szCs w:val="26"/>
          <w:lang w:eastAsia="en-US"/>
        </w:rPr>
        <w:lastRenderedPageBreak/>
        <w:t>Приложение № 1</w:t>
      </w:r>
    </w:p>
    <w:p w14:paraId="51D4E1FC" w14:textId="77777777" w:rsidR="009E704D" w:rsidRDefault="00604110">
      <w:pPr>
        <w:widowControl w:val="0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ind w:left="5387"/>
        <w:jc w:val="center"/>
        <w:rPr>
          <w:rFonts w:eastAsia="Calibri"/>
          <w:bCs/>
          <w:sz w:val="26"/>
          <w:szCs w:val="26"/>
          <w:lang w:eastAsia="en-US"/>
        </w:rPr>
      </w:pPr>
      <w:r>
        <w:rPr>
          <w:rFonts w:eastAsia="Calibri"/>
          <w:bCs/>
          <w:sz w:val="26"/>
          <w:szCs w:val="26"/>
          <w:lang w:eastAsia="en-US"/>
        </w:rPr>
        <w:t>к информационному сообщению</w:t>
      </w:r>
    </w:p>
    <w:p w14:paraId="6EEE530A" w14:textId="77777777" w:rsidR="009E704D" w:rsidRDefault="00604110">
      <w:pPr>
        <w:widowControl w:val="0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ind w:left="5387"/>
        <w:jc w:val="center"/>
        <w:rPr>
          <w:rFonts w:eastAsia="Calibri"/>
          <w:bCs/>
          <w:sz w:val="26"/>
          <w:szCs w:val="26"/>
          <w:lang w:eastAsia="en-US"/>
        </w:rPr>
      </w:pPr>
      <w:r>
        <w:rPr>
          <w:rFonts w:eastAsia="Calibri"/>
          <w:bCs/>
          <w:sz w:val="26"/>
          <w:szCs w:val="26"/>
          <w:lang w:eastAsia="en-US"/>
        </w:rPr>
        <w:t>(заполненный файл с заявкой</w:t>
      </w:r>
    </w:p>
    <w:p w14:paraId="47F4A64F" w14:textId="77777777" w:rsidR="009E704D" w:rsidRDefault="00604110">
      <w:pPr>
        <w:widowControl w:val="0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ind w:left="5387"/>
        <w:jc w:val="center"/>
        <w:rPr>
          <w:rFonts w:eastAsia="Calibri"/>
          <w:bCs/>
          <w:sz w:val="26"/>
          <w:szCs w:val="26"/>
          <w:lang w:eastAsia="en-US"/>
        </w:rPr>
      </w:pPr>
      <w:r>
        <w:rPr>
          <w:rFonts w:eastAsia="Calibri"/>
          <w:bCs/>
          <w:sz w:val="26"/>
          <w:szCs w:val="26"/>
          <w:lang w:eastAsia="en-US"/>
        </w:rPr>
        <w:t>загружается на электронную площадку)</w:t>
      </w:r>
    </w:p>
    <w:p w14:paraId="0F9D1253" w14:textId="77777777" w:rsidR="009E704D" w:rsidRDefault="009E704D">
      <w:pPr>
        <w:widowControl w:val="0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ind w:firstLine="283"/>
        <w:jc w:val="right"/>
        <w:rPr>
          <w:rFonts w:eastAsia="Calibri"/>
          <w:bCs/>
          <w:color w:val="000000"/>
          <w:sz w:val="26"/>
          <w:szCs w:val="26"/>
          <w:lang w:eastAsia="en-US"/>
        </w:rPr>
      </w:pPr>
    </w:p>
    <w:p w14:paraId="17D4A3AA" w14:textId="77777777" w:rsidR="009E704D" w:rsidRDefault="009E704D">
      <w:pPr>
        <w:spacing w:line="276" w:lineRule="auto"/>
        <w:jc w:val="both"/>
        <w:rPr>
          <w:sz w:val="26"/>
          <w:szCs w:val="26"/>
        </w:rPr>
      </w:pPr>
    </w:p>
    <w:p w14:paraId="53977C5C" w14:textId="77777777" w:rsidR="009E704D" w:rsidRDefault="00604110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Продавец: Отдел муниципального имущества и земельных ресурсов</w:t>
      </w:r>
    </w:p>
    <w:p w14:paraId="758AB9D3" w14:textId="77777777" w:rsidR="009E704D" w:rsidRDefault="00604110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муниципального округа город Шахунья Нижегородской области  </w:t>
      </w:r>
    </w:p>
    <w:p w14:paraId="6607BCC6" w14:textId="77777777" w:rsidR="009E704D" w:rsidRDefault="009E704D">
      <w:pPr>
        <w:spacing w:line="276" w:lineRule="auto"/>
        <w:jc w:val="center"/>
        <w:rPr>
          <w:b/>
          <w:sz w:val="26"/>
          <w:szCs w:val="26"/>
        </w:rPr>
      </w:pPr>
    </w:p>
    <w:p w14:paraId="51E1F223" w14:textId="77777777" w:rsidR="009E704D" w:rsidRDefault="009E704D">
      <w:pPr>
        <w:spacing w:line="276" w:lineRule="auto"/>
        <w:jc w:val="center"/>
        <w:rPr>
          <w:b/>
          <w:sz w:val="26"/>
          <w:szCs w:val="26"/>
        </w:rPr>
      </w:pPr>
    </w:p>
    <w:p w14:paraId="64130C5E" w14:textId="77777777" w:rsidR="009E704D" w:rsidRDefault="00604110">
      <w:pPr>
        <w:spacing w:line="276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Заявка</w:t>
      </w:r>
    </w:p>
    <w:p w14:paraId="49CE6251" w14:textId="77777777" w:rsidR="009E704D" w:rsidRDefault="00604110">
      <w:pPr>
        <w:spacing w:line="276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на участие в аукционе в электронной форме </w:t>
      </w:r>
    </w:p>
    <w:p w14:paraId="0D9E940C" w14:textId="77777777" w:rsidR="009E704D" w:rsidRDefault="00604110">
      <w:pPr>
        <w:spacing w:line="276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с открытой форм</w:t>
      </w:r>
      <w:r>
        <w:rPr>
          <w:b/>
          <w:sz w:val="26"/>
          <w:szCs w:val="26"/>
        </w:rPr>
        <w:t xml:space="preserve">ой подачи предложений о цене </w:t>
      </w:r>
    </w:p>
    <w:p w14:paraId="17A242F0" w14:textId="77777777" w:rsidR="009E704D" w:rsidRDefault="00604110">
      <w:pPr>
        <w:spacing w:line="276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от «___</w:t>
      </w:r>
      <w:proofErr w:type="gramStart"/>
      <w:r>
        <w:rPr>
          <w:b/>
          <w:sz w:val="26"/>
          <w:szCs w:val="26"/>
        </w:rPr>
        <w:t>_»_</w:t>
      </w:r>
      <w:proofErr w:type="gramEnd"/>
      <w:r>
        <w:rPr>
          <w:b/>
          <w:sz w:val="26"/>
          <w:szCs w:val="26"/>
        </w:rPr>
        <w:t>_____________2026 года</w:t>
      </w:r>
    </w:p>
    <w:p w14:paraId="46EEBBF7" w14:textId="77777777" w:rsidR="009E704D" w:rsidRDefault="00604110">
      <w:pPr>
        <w:spacing w:line="276" w:lineRule="auto"/>
        <w:jc w:val="center"/>
        <w:rPr>
          <w:sz w:val="26"/>
          <w:szCs w:val="26"/>
        </w:rPr>
      </w:pPr>
      <w:r>
        <w:rPr>
          <w:sz w:val="26"/>
          <w:szCs w:val="26"/>
        </w:rPr>
        <w:t>(</w:t>
      </w:r>
      <w:r>
        <w:rPr>
          <w:i/>
          <w:sz w:val="26"/>
          <w:szCs w:val="26"/>
        </w:rPr>
        <w:t>Дата электронного аукциона</w:t>
      </w:r>
      <w:r>
        <w:rPr>
          <w:sz w:val="26"/>
          <w:szCs w:val="26"/>
        </w:rPr>
        <w:t>)</w:t>
      </w:r>
    </w:p>
    <w:p w14:paraId="4FADD735" w14:textId="77777777" w:rsidR="009E704D" w:rsidRDefault="00604110">
      <w:pPr>
        <w:spacing w:line="276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№ ____________ Лот №_________ имущества, находящегося в собственности </w:t>
      </w:r>
    </w:p>
    <w:p w14:paraId="5B25FC58" w14:textId="77777777" w:rsidR="009E704D" w:rsidRDefault="00604110">
      <w:pPr>
        <w:spacing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(</w:t>
      </w:r>
      <w:r>
        <w:rPr>
          <w:i/>
          <w:sz w:val="26"/>
          <w:szCs w:val="26"/>
        </w:rPr>
        <w:t>Номер электронного аукциона</w:t>
      </w:r>
      <w:r>
        <w:rPr>
          <w:sz w:val="26"/>
          <w:szCs w:val="26"/>
        </w:rPr>
        <w:t>)</w:t>
      </w:r>
    </w:p>
    <w:p w14:paraId="5B4EB1FB" w14:textId="77777777" w:rsidR="009E704D" w:rsidRDefault="00604110">
      <w:pPr>
        <w:spacing w:line="276" w:lineRule="auto"/>
        <w:rPr>
          <w:sz w:val="26"/>
          <w:szCs w:val="26"/>
        </w:rPr>
      </w:pPr>
      <w:r>
        <w:rPr>
          <w:b/>
          <w:sz w:val="26"/>
          <w:szCs w:val="26"/>
        </w:rPr>
        <w:t xml:space="preserve">муниципального округа город Шахунья Нижегородской области </w:t>
      </w:r>
    </w:p>
    <w:p w14:paraId="750EC73E" w14:textId="77777777" w:rsidR="009E704D" w:rsidRDefault="00604110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Претендент__________________________________________________________________</w:t>
      </w:r>
    </w:p>
    <w:p w14:paraId="52FE864A" w14:textId="77777777" w:rsidR="009E704D" w:rsidRDefault="00604110">
      <w:pPr>
        <w:spacing w:line="276" w:lineRule="auto"/>
        <w:jc w:val="center"/>
        <w:rPr>
          <w:sz w:val="26"/>
          <w:szCs w:val="26"/>
        </w:rPr>
      </w:pPr>
      <w:r>
        <w:rPr>
          <w:sz w:val="26"/>
          <w:szCs w:val="26"/>
        </w:rPr>
        <w:t>(Ф.И.О. физического лица либо полное наимено</w:t>
      </w:r>
      <w:r>
        <w:rPr>
          <w:sz w:val="26"/>
          <w:szCs w:val="26"/>
        </w:rPr>
        <w:t>вание юридического лица)</w:t>
      </w:r>
    </w:p>
    <w:p w14:paraId="0972ACF6" w14:textId="77777777" w:rsidR="009E704D" w:rsidRDefault="00604110">
      <w:pPr>
        <w:spacing w:line="276" w:lineRule="auto"/>
        <w:jc w:val="both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Для физических лиц (индивидуальных предпринимателей):</w:t>
      </w:r>
    </w:p>
    <w:p w14:paraId="0F62184F" w14:textId="77777777" w:rsidR="009E704D" w:rsidRDefault="00604110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Документ, удостоверяющий личность: паспорт серия ___________, № ___________________, выдан «___</w:t>
      </w:r>
      <w:proofErr w:type="gramStart"/>
      <w:r>
        <w:rPr>
          <w:sz w:val="26"/>
          <w:szCs w:val="26"/>
        </w:rPr>
        <w:t>_»_</w:t>
      </w:r>
      <w:proofErr w:type="gramEnd"/>
      <w:r>
        <w:rPr>
          <w:sz w:val="26"/>
          <w:szCs w:val="26"/>
        </w:rPr>
        <w:t>________________ года. (кем выдан) ___________________________________________________________________________________________________________________________</w:t>
      </w:r>
      <w:r>
        <w:rPr>
          <w:sz w:val="26"/>
          <w:szCs w:val="26"/>
        </w:rPr>
        <w:t>____________________________</w:t>
      </w:r>
    </w:p>
    <w:p w14:paraId="414B585B" w14:textId="77777777" w:rsidR="009E704D" w:rsidRDefault="00604110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Дата рождения «___</w:t>
      </w:r>
      <w:proofErr w:type="gramStart"/>
      <w:r>
        <w:rPr>
          <w:sz w:val="26"/>
          <w:szCs w:val="26"/>
        </w:rPr>
        <w:t>_»_</w:t>
      </w:r>
      <w:proofErr w:type="gramEnd"/>
      <w:r>
        <w:rPr>
          <w:sz w:val="26"/>
          <w:szCs w:val="26"/>
        </w:rPr>
        <w:t>_______________ года.</w:t>
      </w:r>
    </w:p>
    <w:p w14:paraId="028963BE" w14:textId="77777777" w:rsidR="009E704D" w:rsidRDefault="00604110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Адрес ____________________________________________________________________________</w:t>
      </w:r>
    </w:p>
    <w:p w14:paraId="6BC42AD7" w14:textId="77777777" w:rsidR="009E704D" w:rsidRDefault="00604110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Телефон_____________________ адрес электронной почты_________________________</w:t>
      </w:r>
    </w:p>
    <w:p w14:paraId="5FAC6A80" w14:textId="77777777" w:rsidR="009E704D" w:rsidRDefault="00604110">
      <w:pPr>
        <w:spacing w:line="276" w:lineRule="auto"/>
        <w:jc w:val="both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Вместе с заявкой на уча</w:t>
      </w:r>
      <w:r>
        <w:rPr>
          <w:sz w:val="26"/>
          <w:szCs w:val="26"/>
          <w:u w:val="single"/>
        </w:rPr>
        <w:t xml:space="preserve">стие в продаже претенденты предоставляют </w:t>
      </w:r>
      <w:proofErr w:type="gramStart"/>
      <w:r>
        <w:rPr>
          <w:sz w:val="26"/>
          <w:szCs w:val="26"/>
          <w:u w:val="single"/>
        </w:rPr>
        <w:t>отсканированные листы документа</w:t>
      </w:r>
      <w:proofErr w:type="gramEnd"/>
      <w:r>
        <w:rPr>
          <w:sz w:val="26"/>
          <w:szCs w:val="26"/>
          <w:u w:val="single"/>
        </w:rPr>
        <w:t xml:space="preserve"> удостоверяющего личность</w:t>
      </w:r>
      <w:r>
        <w:rPr>
          <w:b/>
          <w:sz w:val="26"/>
          <w:szCs w:val="26"/>
          <w:u w:val="single"/>
        </w:rPr>
        <w:t xml:space="preserve"> (ВСЕ СТРАНИЦЫ ПАСПОРТА), </w:t>
      </w:r>
      <w:r>
        <w:rPr>
          <w:sz w:val="26"/>
          <w:szCs w:val="26"/>
          <w:u w:val="single"/>
        </w:rPr>
        <w:t>путем размещения на электронной площадке.</w:t>
      </w:r>
    </w:p>
    <w:p w14:paraId="747E8CBC" w14:textId="77777777" w:rsidR="009E704D" w:rsidRDefault="00604110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Доверенное лицо Претендента (ФИО) _________________________________________________________</w:t>
      </w:r>
      <w:r>
        <w:rPr>
          <w:sz w:val="26"/>
          <w:szCs w:val="26"/>
        </w:rPr>
        <w:t>___________________</w:t>
      </w:r>
    </w:p>
    <w:p w14:paraId="35E9F924" w14:textId="77777777" w:rsidR="009E704D" w:rsidRDefault="00604110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действует на основании ____________________________________________________________________________</w:t>
      </w:r>
    </w:p>
    <w:p w14:paraId="6C07A2D5" w14:textId="77777777" w:rsidR="009E704D" w:rsidRDefault="00604110">
      <w:pPr>
        <w:spacing w:line="276" w:lineRule="auto"/>
        <w:rPr>
          <w:sz w:val="26"/>
          <w:szCs w:val="26"/>
        </w:rPr>
      </w:pPr>
      <w:r>
        <w:rPr>
          <w:sz w:val="26"/>
          <w:szCs w:val="26"/>
        </w:rPr>
        <w:t>удостоверение личности доверенного лица ____________________________________________________________________________</w:t>
      </w:r>
    </w:p>
    <w:p w14:paraId="7BFEAD87" w14:textId="77777777" w:rsidR="009E704D" w:rsidRDefault="00604110">
      <w:pPr>
        <w:spacing w:line="276" w:lineRule="auto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(наименование доку</w:t>
      </w:r>
      <w:r>
        <w:rPr>
          <w:sz w:val="26"/>
          <w:szCs w:val="26"/>
        </w:rPr>
        <w:t>мента, серия, дата и место выдачи)</w:t>
      </w:r>
    </w:p>
    <w:p w14:paraId="74540076" w14:textId="77777777" w:rsidR="009E704D" w:rsidRDefault="00604110">
      <w:pPr>
        <w:spacing w:line="276" w:lineRule="auto"/>
        <w:jc w:val="both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Для юридических лиц:</w:t>
      </w:r>
    </w:p>
    <w:p w14:paraId="55A2A8C6" w14:textId="77777777" w:rsidR="009E704D" w:rsidRDefault="00604110">
      <w:pPr>
        <w:spacing w:line="276" w:lineRule="auto"/>
        <w:rPr>
          <w:sz w:val="26"/>
          <w:szCs w:val="26"/>
        </w:rPr>
      </w:pPr>
      <w:r>
        <w:rPr>
          <w:sz w:val="26"/>
          <w:szCs w:val="26"/>
        </w:rPr>
        <w:t>Документ о государственной регистрации в качестве юридического лица________________________________________________________________________</w:t>
      </w:r>
    </w:p>
    <w:p w14:paraId="5C31A226" w14:textId="77777777" w:rsidR="009E704D" w:rsidRDefault="00604110">
      <w:pPr>
        <w:spacing w:line="276" w:lineRule="auto"/>
        <w:jc w:val="center"/>
        <w:rPr>
          <w:sz w:val="26"/>
          <w:szCs w:val="26"/>
        </w:rPr>
      </w:pPr>
      <w:r>
        <w:rPr>
          <w:sz w:val="26"/>
          <w:szCs w:val="26"/>
        </w:rPr>
        <w:t>(наименование, номер, дата регистрации, орган, осуществивший</w:t>
      </w:r>
      <w:r>
        <w:rPr>
          <w:sz w:val="26"/>
          <w:szCs w:val="26"/>
        </w:rPr>
        <w:t xml:space="preserve"> регистрацию)</w:t>
      </w:r>
    </w:p>
    <w:p w14:paraId="77266D0F" w14:textId="77777777" w:rsidR="009E704D" w:rsidRDefault="00604110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ОГРН_____________________________________ ИНН______________________________КПП_____________________________________</w:t>
      </w:r>
    </w:p>
    <w:p w14:paraId="1832CFD0" w14:textId="77777777" w:rsidR="009E704D" w:rsidRDefault="00604110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Должность, ФИО руководителя </w:t>
      </w:r>
    </w:p>
    <w:p w14:paraId="705B1FAC" w14:textId="77777777" w:rsidR="009E704D" w:rsidRDefault="00604110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____________________________________________________________________________</w:t>
      </w:r>
    </w:p>
    <w:p w14:paraId="72DB03C4" w14:textId="77777777" w:rsidR="009E704D" w:rsidRDefault="00604110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____________________</w:t>
      </w:r>
      <w:r>
        <w:rPr>
          <w:sz w:val="26"/>
          <w:szCs w:val="26"/>
        </w:rPr>
        <w:t>________________________________________________________</w:t>
      </w:r>
    </w:p>
    <w:p w14:paraId="572C60D3" w14:textId="77777777" w:rsidR="009E704D" w:rsidRDefault="00604110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Юридический адрес_______________________________________________________________________</w:t>
      </w:r>
    </w:p>
    <w:p w14:paraId="5C8B6AC6" w14:textId="77777777" w:rsidR="009E704D" w:rsidRDefault="00604110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Почтовый адрес_______________________________________________________________________</w:t>
      </w:r>
    </w:p>
    <w:p w14:paraId="6B8C0BE3" w14:textId="77777777" w:rsidR="009E704D" w:rsidRDefault="00604110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Телефон_________________</w:t>
      </w:r>
      <w:r>
        <w:rPr>
          <w:sz w:val="26"/>
          <w:szCs w:val="26"/>
        </w:rPr>
        <w:t>________ Факс ______________________________________</w:t>
      </w:r>
    </w:p>
    <w:p w14:paraId="76B0FB1F" w14:textId="77777777" w:rsidR="009E704D" w:rsidRDefault="00604110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лице Представителя претендента </w:t>
      </w:r>
    </w:p>
    <w:p w14:paraId="7E9ED79C" w14:textId="77777777" w:rsidR="009E704D" w:rsidRDefault="00604110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____________________________________________________________________________</w:t>
      </w:r>
    </w:p>
    <w:p w14:paraId="2EC2658C" w14:textId="77777777" w:rsidR="009E704D" w:rsidRDefault="00604110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Действует на основании доверенности № ___________</w:t>
      </w:r>
      <w:proofErr w:type="gramStart"/>
      <w:r>
        <w:rPr>
          <w:sz w:val="26"/>
          <w:szCs w:val="26"/>
        </w:rPr>
        <w:t>_  «</w:t>
      </w:r>
      <w:proofErr w:type="gramEnd"/>
      <w:r>
        <w:rPr>
          <w:sz w:val="26"/>
          <w:szCs w:val="26"/>
        </w:rPr>
        <w:t>____» _________ 20_________года</w:t>
      </w:r>
    </w:p>
    <w:p w14:paraId="72BE78A8" w14:textId="77777777" w:rsidR="009E704D" w:rsidRDefault="00604110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Докумен</w:t>
      </w:r>
      <w:r>
        <w:rPr>
          <w:sz w:val="26"/>
          <w:szCs w:val="26"/>
        </w:rPr>
        <w:t>т, удостоверяющий личность доверенного лица ____________________________________________________________________________</w:t>
      </w:r>
    </w:p>
    <w:p w14:paraId="1027CC35" w14:textId="77777777" w:rsidR="009E704D" w:rsidRDefault="00604110">
      <w:pPr>
        <w:spacing w:line="276" w:lineRule="auto"/>
        <w:jc w:val="center"/>
        <w:rPr>
          <w:sz w:val="26"/>
          <w:szCs w:val="26"/>
        </w:rPr>
      </w:pPr>
      <w:r>
        <w:rPr>
          <w:sz w:val="26"/>
          <w:szCs w:val="26"/>
        </w:rPr>
        <w:t>(наименование документа, серия, номер, дата, кем выдан)</w:t>
      </w:r>
    </w:p>
    <w:p w14:paraId="61D1B471" w14:textId="77777777" w:rsidR="009E704D" w:rsidRDefault="00604110">
      <w:pPr>
        <w:spacing w:line="276" w:lineRule="auto"/>
        <w:jc w:val="both"/>
        <w:rPr>
          <w:i/>
          <w:sz w:val="26"/>
          <w:szCs w:val="26"/>
        </w:rPr>
      </w:pPr>
      <w:r>
        <w:rPr>
          <w:b/>
          <w:sz w:val="26"/>
          <w:szCs w:val="26"/>
        </w:rPr>
        <w:t>Принимая решение о приобретении имущества</w:t>
      </w:r>
      <w:r>
        <w:rPr>
          <w:sz w:val="26"/>
          <w:szCs w:val="26"/>
        </w:rPr>
        <w:t>:</w:t>
      </w:r>
      <w:r>
        <w:rPr>
          <w:i/>
          <w:sz w:val="26"/>
          <w:szCs w:val="26"/>
        </w:rPr>
        <w:t xml:space="preserve"> ____________________________________</w:t>
      </w:r>
      <w:r>
        <w:rPr>
          <w:i/>
          <w:sz w:val="26"/>
          <w:szCs w:val="26"/>
        </w:rPr>
        <w:t>____________________________________________________________________________________________________________________</w:t>
      </w:r>
    </w:p>
    <w:p w14:paraId="45042CD1" w14:textId="77777777" w:rsidR="009E704D" w:rsidRDefault="00604110">
      <w:pPr>
        <w:spacing w:line="276" w:lineRule="auto"/>
        <w:jc w:val="center"/>
        <w:rPr>
          <w:i/>
          <w:sz w:val="26"/>
          <w:szCs w:val="26"/>
        </w:rPr>
      </w:pPr>
      <w:r>
        <w:rPr>
          <w:i/>
          <w:sz w:val="26"/>
          <w:szCs w:val="26"/>
        </w:rPr>
        <w:t>___________________________________________________________________________</w:t>
      </w:r>
    </w:p>
    <w:p w14:paraId="4C3818A1" w14:textId="77777777" w:rsidR="009E704D" w:rsidRDefault="00604110">
      <w:pPr>
        <w:spacing w:line="276" w:lineRule="auto"/>
        <w:jc w:val="center"/>
        <w:rPr>
          <w:i/>
          <w:sz w:val="26"/>
          <w:szCs w:val="26"/>
        </w:rPr>
      </w:pPr>
      <w:r>
        <w:rPr>
          <w:i/>
          <w:sz w:val="26"/>
          <w:szCs w:val="26"/>
        </w:rPr>
        <w:t>(</w:t>
      </w:r>
      <w:r>
        <w:rPr>
          <w:sz w:val="26"/>
          <w:szCs w:val="26"/>
        </w:rPr>
        <w:t>наименование и местонахождение имущества</w:t>
      </w:r>
      <w:r>
        <w:rPr>
          <w:i/>
          <w:sz w:val="26"/>
          <w:szCs w:val="26"/>
        </w:rPr>
        <w:t>)</w:t>
      </w:r>
    </w:p>
    <w:p w14:paraId="1F15B600" w14:textId="77777777" w:rsidR="009E704D" w:rsidRDefault="00604110">
      <w:pPr>
        <w:spacing w:line="276" w:lineRule="auto"/>
        <w:jc w:val="both"/>
        <w:rPr>
          <w:sz w:val="26"/>
          <w:szCs w:val="26"/>
        </w:rPr>
      </w:pPr>
      <w:r>
        <w:rPr>
          <w:b/>
          <w:sz w:val="26"/>
          <w:szCs w:val="26"/>
        </w:rPr>
        <w:t>Обязуюсь:</w:t>
      </w:r>
    </w:p>
    <w:p w14:paraId="1EF3EBDA" w14:textId="77777777" w:rsidR="009E704D" w:rsidRDefault="00604110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Соблюдать условия продажи, содержащиеся в информационном сообщении и в опубликованных изменениях, размещаемых на национальной электронной площадке в сети Интернет: </w:t>
      </w:r>
      <w:hyperlink r:id="rId16" w:tooltip="http://www.fabrikant.ru" w:history="1">
        <w:r>
          <w:rPr>
            <w:color w:val="000000"/>
            <w:sz w:val="26"/>
            <w:szCs w:val="26"/>
            <w:u w:val="single"/>
          </w:rPr>
          <w:t>www.fabrikant.ru</w:t>
        </w:r>
      </w:hyperlink>
      <w:r>
        <w:rPr>
          <w:bCs/>
          <w:color w:val="000000"/>
          <w:sz w:val="26"/>
          <w:szCs w:val="26"/>
        </w:rPr>
        <w:t>,</w:t>
      </w:r>
      <w:r>
        <w:rPr>
          <w:color w:val="000000"/>
          <w:sz w:val="26"/>
          <w:szCs w:val="26"/>
        </w:rPr>
        <w:t xml:space="preserve"> </w:t>
      </w:r>
      <w:r>
        <w:rPr>
          <w:sz w:val="26"/>
          <w:szCs w:val="26"/>
        </w:rPr>
        <w:t>на</w:t>
      </w:r>
      <w:r>
        <w:rPr>
          <w:sz w:val="26"/>
          <w:szCs w:val="26"/>
        </w:rPr>
        <w:t xml:space="preserve"> сайте Российской Федерации в сети Интернет </w:t>
      </w:r>
      <w:r>
        <w:rPr>
          <w:sz w:val="26"/>
          <w:szCs w:val="26"/>
          <w:lang w:val="en-US"/>
        </w:rPr>
        <w:t>www</w:t>
      </w:r>
      <w:r>
        <w:rPr>
          <w:sz w:val="26"/>
          <w:szCs w:val="26"/>
        </w:rPr>
        <w:t xml:space="preserve"> </w:t>
      </w:r>
      <w:r>
        <w:rPr>
          <w:sz w:val="26"/>
          <w:szCs w:val="26"/>
          <w:lang w:val="en-US"/>
        </w:rPr>
        <w:t>torgi</w:t>
      </w:r>
      <w:r>
        <w:rPr>
          <w:sz w:val="26"/>
          <w:szCs w:val="26"/>
        </w:rPr>
        <w:t>.</w:t>
      </w:r>
      <w:r>
        <w:rPr>
          <w:sz w:val="26"/>
          <w:szCs w:val="26"/>
          <w:lang w:val="en-US"/>
        </w:rPr>
        <w:t>gov</w:t>
      </w:r>
      <w:r>
        <w:rPr>
          <w:sz w:val="26"/>
          <w:szCs w:val="26"/>
        </w:rPr>
        <w:t>.</w:t>
      </w:r>
      <w:r>
        <w:rPr>
          <w:sz w:val="26"/>
          <w:szCs w:val="26"/>
          <w:lang w:val="en-US"/>
        </w:rPr>
        <w:t>ru</w:t>
      </w:r>
      <w:r>
        <w:rPr>
          <w:sz w:val="26"/>
          <w:szCs w:val="26"/>
        </w:rPr>
        <w:t>, на сайте администрации муниципального округа город Шахунья Нижегородской области, а также порядок проведения продажи муниципального имущества в электронной форме, установленный действующим закон</w:t>
      </w:r>
      <w:r>
        <w:rPr>
          <w:sz w:val="26"/>
          <w:szCs w:val="26"/>
        </w:rPr>
        <w:t xml:space="preserve">одательством о приватизации. </w:t>
      </w:r>
    </w:p>
    <w:p w14:paraId="0EABD979" w14:textId="77777777" w:rsidR="009E704D" w:rsidRDefault="00604110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 В случае признания победителем аукциона, лицом, признанным единственным участником аукциона, заключить с Продавцом договор купли-продажи в сроки, указанные в информационном сообщении о проведении настоящей процедуры, и опла</w:t>
      </w:r>
      <w:r>
        <w:rPr>
          <w:sz w:val="26"/>
          <w:szCs w:val="26"/>
        </w:rPr>
        <w:t>тить Продавцу стоимость имущества, установленную по результатам продажи, в сроки и в порядке, определяемые в информационном сообщении и договором купли-продажи. При уклонении (отказе) от заключения в установленный срок договора купли-продажи задаток и прод</w:t>
      </w:r>
      <w:r>
        <w:rPr>
          <w:sz w:val="26"/>
          <w:szCs w:val="26"/>
        </w:rPr>
        <w:t>аваемое имущество остается у Продавца, а результаты аукциона аннулируются.</w:t>
      </w:r>
    </w:p>
    <w:p w14:paraId="71C2B12C" w14:textId="77777777" w:rsidR="009E704D" w:rsidRDefault="00604110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Настоящей заявкой подтверждаем(-ю), что:</w:t>
      </w:r>
    </w:p>
    <w:p w14:paraId="5513EA5B" w14:textId="77777777" w:rsidR="009E704D" w:rsidRDefault="00604110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против нас (меня) не проводится процедура ликвидации;</w:t>
      </w:r>
    </w:p>
    <w:p w14:paraId="78128B2F" w14:textId="77777777" w:rsidR="009E704D" w:rsidRDefault="00604110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в отношении нас (меня) отсутствует решение арбитражного суда о признании банкротом</w:t>
      </w:r>
      <w:r>
        <w:rPr>
          <w:sz w:val="26"/>
          <w:szCs w:val="26"/>
        </w:rPr>
        <w:t xml:space="preserve"> и об открытии конкурсного производства;</w:t>
      </w:r>
    </w:p>
    <w:p w14:paraId="7A727A04" w14:textId="77777777" w:rsidR="009E704D" w:rsidRDefault="00604110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наша (моя) деятельность не приостановлена;</w:t>
      </w:r>
    </w:p>
    <w:p w14:paraId="14BFD3AE" w14:textId="77777777" w:rsidR="009E704D" w:rsidRDefault="00604110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располагаем данными о Продавце, предмете продажи, начальной цене продажи имущества, дате и времени проведения продажи, порядке его проведения, порядке определения побед</w:t>
      </w:r>
      <w:r>
        <w:rPr>
          <w:sz w:val="26"/>
          <w:szCs w:val="26"/>
        </w:rPr>
        <w:t>ителя, последствиях уклонения или отказа от подписания протокола об итогах продажи, договора купли-продажи.</w:t>
      </w:r>
    </w:p>
    <w:p w14:paraId="1E28872A" w14:textId="77777777" w:rsidR="009E704D" w:rsidRDefault="00604110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на дату подписания настоящей заявки ознакомлен(-ы) с Регламентом </w:t>
      </w:r>
      <w:proofErr w:type="gramStart"/>
      <w:r>
        <w:rPr>
          <w:sz w:val="26"/>
          <w:szCs w:val="26"/>
        </w:rPr>
        <w:t>электронной площадки</w:t>
      </w:r>
      <w:proofErr w:type="gramEnd"/>
      <w:r>
        <w:rPr>
          <w:sz w:val="26"/>
          <w:szCs w:val="26"/>
        </w:rPr>
        <w:t xml:space="preserve"> в соответствии с которым осуществляются платежи по перечисле</w:t>
      </w:r>
      <w:r>
        <w:rPr>
          <w:sz w:val="26"/>
          <w:szCs w:val="26"/>
        </w:rPr>
        <w:t>нию задатка для участия в аукционе и устанавливается порядок возврата задатка;</w:t>
      </w:r>
    </w:p>
    <w:p w14:paraId="13D61EA4" w14:textId="77777777" w:rsidR="009E704D" w:rsidRDefault="00604110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- на дату подписания настоящей заявки ознакомлен(-ы) с характеристиками имущества, указанными в информационном сообщении о проведении настоящей процедуры, что нам (мне) была пре</w:t>
      </w:r>
      <w:r>
        <w:rPr>
          <w:sz w:val="26"/>
          <w:szCs w:val="26"/>
        </w:rPr>
        <w:t>дставлена возможность ознакомиться с состоянием имущества в результате осмотра, в порядке, установленном информационным сообщением о проведении настоящей процедуры, претензий не имеем(-ю).</w:t>
      </w:r>
    </w:p>
    <w:p w14:paraId="18623EE4" w14:textId="77777777" w:rsidR="009E704D" w:rsidRDefault="00604110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Настоящей заявкой также подтверждаем (-ю), что мы (я), ознакомлены(</w:t>
      </w:r>
      <w:r>
        <w:rPr>
          <w:sz w:val="26"/>
          <w:szCs w:val="26"/>
        </w:rPr>
        <w:t xml:space="preserve">-ен) с положениями Федерального закона от 27 июля 2006 г. № 152-ФЗ «О персональных данных», </w:t>
      </w:r>
    </w:p>
    <w:p w14:paraId="0C1364FB" w14:textId="77777777" w:rsidR="009E704D" w:rsidRDefault="00604110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согласны(-ен) на обработку своих персональных данных и персональных данных доверителя (в случае передоверия).</w:t>
      </w:r>
    </w:p>
    <w:p w14:paraId="5F15B4D8" w14:textId="77777777" w:rsidR="009E704D" w:rsidRDefault="00604110">
      <w:pPr>
        <w:spacing w:line="276" w:lineRule="auto"/>
        <w:jc w:val="center"/>
        <w:rPr>
          <w:sz w:val="26"/>
          <w:szCs w:val="26"/>
        </w:rPr>
      </w:pPr>
      <w:r>
        <w:rPr>
          <w:sz w:val="26"/>
          <w:szCs w:val="26"/>
        </w:rPr>
        <w:t>«__</w:t>
      </w:r>
      <w:proofErr w:type="gramStart"/>
      <w:r>
        <w:rPr>
          <w:sz w:val="26"/>
          <w:szCs w:val="26"/>
        </w:rPr>
        <w:t>_»_</w:t>
      </w:r>
      <w:proofErr w:type="gramEnd"/>
      <w:r>
        <w:rPr>
          <w:sz w:val="26"/>
          <w:szCs w:val="26"/>
        </w:rPr>
        <w:t>_______________2026 года</w:t>
      </w:r>
    </w:p>
    <w:p w14:paraId="5EC79D21" w14:textId="77777777" w:rsidR="009E704D" w:rsidRDefault="00604110">
      <w:pPr>
        <w:spacing w:line="276" w:lineRule="auto"/>
        <w:jc w:val="center"/>
        <w:rPr>
          <w:sz w:val="26"/>
          <w:szCs w:val="26"/>
        </w:rPr>
      </w:pPr>
      <w:r>
        <w:rPr>
          <w:sz w:val="26"/>
          <w:szCs w:val="26"/>
        </w:rPr>
        <w:t>(дата заполнения заявк</w:t>
      </w:r>
      <w:r>
        <w:rPr>
          <w:sz w:val="26"/>
          <w:szCs w:val="26"/>
        </w:rPr>
        <w:t>и)</w:t>
      </w:r>
    </w:p>
    <w:p w14:paraId="2AE3F2F3" w14:textId="77777777" w:rsidR="009E704D" w:rsidRDefault="00604110">
      <w:pPr>
        <w:rPr>
          <w:sz w:val="26"/>
          <w:szCs w:val="26"/>
        </w:rPr>
      </w:pPr>
      <w:r>
        <w:rPr>
          <w:sz w:val="26"/>
          <w:szCs w:val="26"/>
        </w:rPr>
        <w:br w:type="page" w:clear="all"/>
      </w:r>
    </w:p>
    <w:p w14:paraId="05EC26B4" w14:textId="77777777" w:rsidR="009E704D" w:rsidRDefault="00604110">
      <w:pPr>
        <w:widowControl w:val="0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ind w:firstLine="6096"/>
        <w:jc w:val="center"/>
        <w:rPr>
          <w:sz w:val="26"/>
          <w:szCs w:val="26"/>
        </w:rPr>
      </w:pPr>
      <w:r>
        <w:rPr>
          <w:sz w:val="26"/>
          <w:szCs w:val="26"/>
        </w:rPr>
        <w:lastRenderedPageBreak/>
        <w:t>Приложение № 2</w:t>
      </w:r>
    </w:p>
    <w:p w14:paraId="4F95735F" w14:textId="77777777" w:rsidR="009E704D" w:rsidRDefault="00604110">
      <w:pPr>
        <w:widowControl w:val="0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ind w:firstLine="6096"/>
        <w:jc w:val="center"/>
        <w:rPr>
          <w:rFonts w:eastAsia="Calibri"/>
          <w:bCs/>
          <w:color w:val="000000"/>
          <w:sz w:val="26"/>
          <w:szCs w:val="26"/>
          <w:lang w:eastAsia="en-US"/>
        </w:rPr>
      </w:pPr>
      <w:r>
        <w:rPr>
          <w:rFonts w:eastAsia="Calibri"/>
          <w:bCs/>
          <w:color w:val="000000"/>
          <w:sz w:val="26"/>
          <w:szCs w:val="26"/>
          <w:lang w:eastAsia="en-US"/>
        </w:rPr>
        <w:t>к информационному сообщению</w:t>
      </w:r>
    </w:p>
    <w:p w14:paraId="3377F541" w14:textId="77777777" w:rsidR="009E704D" w:rsidRDefault="009E704D">
      <w:pPr>
        <w:widowControl w:val="0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ind w:firstLine="283"/>
        <w:jc w:val="right"/>
        <w:rPr>
          <w:rFonts w:eastAsia="Calibri"/>
          <w:bCs/>
          <w:color w:val="000000"/>
          <w:sz w:val="26"/>
          <w:szCs w:val="26"/>
          <w:lang w:eastAsia="en-US"/>
        </w:rPr>
      </w:pPr>
    </w:p>
    <w:p w14:paraId="1C088E1D" w14:textId="77777777" w:rsidR="009E704D" w:rsidRDefault="00604110">
      <w:pPr>
        <w:widowControl w:val="0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ind w:firstLine="5954"/>
        <w:jc w:val="center"/>
        <w:rPr>
          <w:rFonts w:eastAsia="Calibri"/>
          <w:bCs/>
          <w:color w:val="000000"/>
          <w:sz w:val="26"/>
          <w:szCs w:val="26"/>
          <w:lang w:eastAsia="en-US"/>
        </w:rPr>
      </w:pPr>
      <w:r>
        <w:rPr>
          <w:rFonts w:eastAsia="Calibri"/>
          <w:bCs/>
          <w:color w:val="000000"/>
          <w:sz w:val="26"/>
          <w:szCs w:val="26"/>
          <w:lang w:eastAsia="en-US"/>
        </w:rPr>
        <w:t>Проект к Лоту №1</w:t>
      </w:r>
    </w:p>
    <w:p w14:paraId="0F40BDAA" w14:textId="77777777" w:rsidR="009E704D" w:rsidRDefault="009E704D">
      <w:pPr>
        <w:widowControl w:val="0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ind w:firstLine="283"/>
        <w:jc w:val="right"/>
        <w:rPr>
          <w:rFonts w:eastAsia="Calibri"/>
          <w:bCs/>
          <w:color w:val="000000"/>
          <w:sz w:val="26"/>
          <w:szCs w:val="26"/>
          <w:lang w:eastAsia="en-US"/>
        </w:rPr>
      </w:pPr>
    </w:p>
    <w:p w14:paraId="41B8CF0A" w14:textId="77777777" w:rsidR="009E704D" w:rsidRDefault="009E704D">
      <w:pPr>
        <w:widowControl w:val="0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283"/>
        <w:jc w:val="right"/>
        <w:rPr>
          <w:rFonts w:eastAsia="Calibri"/>
          <w:bCs/>
          <w:color w:val="000000"/>
          <w:lang w:eastAsia="en-US"/>
        </w:rPr>
      </w:pPr>
    </w:p>
    <w:p w14:paraId="69EB99E2" w14:textId="77777777" w:rsidR="009E704D" w:rsidRDefault="00604110">
      <w:pPr>
        <w:tabs>
          <w:tab w:val="right" w:pos="9072"/>
        </w:tabs>
        <w:jc w:val="center"/>
        <w:rPr>
          <w:bCs/>
          <w:spacing w:val="-3"/>
        </w:rPr>
      </w:pPr>
      <w:r>
        <w:rPr>
          <w:bCs/>
          <w:spacing w:val="-3"/>
        </w:rPr>
        <w:t>Договор купли-продажи</w:t>
      </w:r>
    </w:p>
    <w:p w14:paraId="0E7B587C" w14:textId="77777777" w:rsidR="009E704D" w:rsidRDefault="00604110">
      <w:pPr>
        <w:tabs>
          <w:tab w:val="right" w:pos="9072"/>
        </w:tabs>
        <w:jc w:val="center"/>
        <w:rPr>
          <w:bCs/>
          <w:spacing w:val="-3"/>
        </w:rPr>
      </w:pPr>
      <w:r>
        <w:rPr>
          <w:bCs/>
          <w:spacing w:val="-3"/>
        </w:rPr>
        <w:t>муниципального имущества</w:t>
      </w:r>
    </w:p>
    <w:p w14:paraId="2CFE374F" w14:textId="77777777" w:rsidR="009E704D" w:rsidRDefault="009E704D">
      <w:pPr>
        <w:tabs>
          <w:tab w:val="right" w:pos="9072"/>
        </w:tabs>
        <w:ind w:firstLine="810"/>
        <w:rPr>
          <w:b/>
          <w:spacing w:val="-3"/>
        </w:rPr>
      </w:pPr>
    </w:p>
    <w:p w14:paraId="2F9C9643" w14:textId="77777777" w:rsidR="009E704D" w:rsidRDefault="00604110">
      <w:pPr>
        <w:tabs>
          <w:tab w:val="right" w:pos="12150"/>
        </w:tabs>
        <w:spacing w:after="120"/>
      </w:pPr>
      <w:r>
        <w:t>г. Шахунья                                                          № _______ от «___</w:t>
      </w:r>
      <w:proofErr w:type="gramStart"/>
      <w:r>
        <w:t>_»_</w:t>
      </w:r>
      <w:proofErr w:type="gramEnd"/>
      <w:r>
        <w:t>__________2026 года</w:t>
      </w:r>
    </w:p>
    <w:p w14:paraId="253D4389" w14:textId="77777777" w:rsidR="009E704D" w:rsidRDefault="009E704D">
      <w:pPr>
        <w:tabs>
          <w:tab w:val="right" w:pos="12150"/>
        </w:tabs>
        <w:spacing w:after="120"/>
      </w:pPr>
    </w:p>
    <w:p w14:paraId="3A54A547" w14:textId="77777777" w:rsidR="009E704D" w:rsidRDefault="00604110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ind w:firstLine="709"/>
        <w:jc w:val="both"/>
        <w:rPr>
          <w:spacing w:val="-3"/>
        </w:rPr>
      </w:pPr>
      <w:r>
        <w:rPr>
          <w:spacing w:val="-3"/>
        </w:rPr>
        <w:t>Отдел муниципального имущества и земельных ресурсов муниципального округа город Шахунья Нижегородской области  (далее – Отдел), именуемое «Продавец</w:t>
      </w:r>
      <w:r>
        <w:rPr>
          <w:spacing w:val="-3"/>
        </w:rPr>
        <w:t>», в лице</w:t>
      </w:r>
      <w:r>
        <w:t xml:space="preserve"> </w:t>
      </w:r>
      <w:r>
        <w:rPr>
          <w:spacing w:val="-3"/>
        </w:rPr>
        <w:t>начальника Отдела Захарова Александра Васильевича, действующего на  основании Положения, и ________________________________________(для физических лиц: ФИО, серия и номер паспорта, дата и время его выдачи, гражданство, год рождения; пол; для юрид</w:t>
      </w:r>
      <w:r>
        <w:rPr>
          <w:spacing w:val="-3"/>
        </w:rPr>
        <w:t>ических лиц: полное наименование организации, основной государственный регистрационный номер), в лице ___________(для юридических лиц: должность, ФИО), именуемый «Покупатель», в соответствии с Федеральным законом от 21.12.2001 № 178-ФЗ «О приватизации госу</w:t>
      </w:r>
      <w:r>
        <w:rPr>
          <w:spacing w:val="-3"/>
        </w:rPr>
        <w:t xml:space="preserve">дарственного и муниципального имущества» и постановлением администрации муниципального  округа город Шахунья Нижегородской области от _______ № _____ «О продаже муниципального имущества», </w:t>
      </w:r>
      <w:r>
        <w:rPr>
          <w:spacing w:val="-3"/>
        </w:rPr>
        <w:fldChar w:fldCharType="begin"/>
      </w:r>
      <w:r>
        <w:rPr>
          <w:spacing w:val="-3"/>
        </w:rPr>
        <w:instrText xml:space="preserve"> FORMTEXT </w:instrText>
      </w:r>
      <w:r>
        <w:rPr>
          <w:spacing w:val="-3"/>
        </w:rPr>
        <w:fldChar w:fldCharType="separate"/>
      </w:r>
      <w:r>
        <w:fldChar w:fldCharType="end"/>
      </w:r>
      <w:r>
        <w:rPr>
          <w:spacing w:val="-3"/>
        </w:rPr>
        <w:t>заключили настоящий Договор о нижеследующем:</w:t>
      </w:r>
    </w:p>
    <w:p w14:paraId="5C556BB5" w14:textId="77777777" w:rsidR="009E704D" w:rsidRDefault="00604110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jc w:val="center"/>
        <w:rPr>
          <w:bCs/>
          <w:spacing w:val="-3"/>
        </w:rPr>
      </w:pPr>
      <w:r>
        <w:rPr>
          <w:bCs/>
          <w:spacing w:val="-3"/>
        </w:rPr>
        <w:t xml:space="preserve">1. </w:t>
      </w:r>
      <w:r>
        <w:rPr>
          <w:bCs/>
          <w:spacing w:val="-3"/>
        </w:rPr>
        <w:t>Предмет Договора</w:t>
      </w:r>
    </w:p>
    <w:p w14:paraId="5411F391" w14:textId="77777777" w:rsidR="009E704D" w:rsidRDefault="00604110">
      <w:pPr>
        <w:tabs>
          <w:tab w:val="left" w:pos="0"/>
          <w:tab w:val="left" w:pos="567"/>
          <w:tab w:val="left" w:pos="630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ind w:firstLine="709"/>
        <w:jc w:val="both"/>
        <w:rPr>
          <w:spacing w:val="-3"/>
        </w:rPr>
      </w:pPr>
      <w:r>
        <w:rPr>
          <w:spacing w:val="-3"/>
        </w:rPr>
        <w:t>1.1. Предметом настоящего Договора является муниципальное имущество, именуемое в дальнейшем «объект»:</w:t>
      </w:r>
    </w:p>
    <w:p w14:paraId="4FB9E255" w14:textId="77777777" w:rsidR="009E704D" w:rsidRDefault="00604110">
      <w:pPr>
        <w:tabs>
          <w:tab w:val="left" w:pos="0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ind w:firstLine="709"/>
        <w:jc w:val="both"/>
        <w:rPr>
          <w:color w:val="1A1A1A"/>
          <w:shd w:val="clear" w:color="auto" w:fill="FFFFFF"/>
        </w:rPr>
      </w:pPr>
      <w:r>
        <w:rPr>
          <w:spacing w:val="-3"/>
        </w:rPr>
        <w:t xml:space="preserve">1.1. </w:t>
      </w:r>
      <w:r>
        <w:rPr>
          <w:color w:val="1A1A1A"/>
          <w:shd w:val="clear" w:color="auto" w:fill="FFFFFF"/>
        </w:rPr>
        <w:t xml:space="preserve">Легковой автомобиль Легковой автомобиль Opel Astra, марка, модель ТС: Opel Astra (A-H/NB), год изготовления: </w:t>
      </w:r>
      <w:proofErr w:type="gramStart"/>
      <w:r>
        <w:rPr>
          <w:color w:val="1A1A1A"/>
          <w:shd w:val="clear" w:color="auto" w:fill="FFFFFF"/>
        </w:rPr>
        <w:t>2011,  идентификационны</w:t>
      </w:r>
      <w:r>
        <w:rPr>
          <w:color w:val="1A1A1A"/>
          <w:shd w:val="clear" w:color="auto" w:fill="FFFFFF"/>
        </w:rPr>
        <w:t>й</w:t>
      </w:r>
      <w:proofErr w:type="gramEnd"/>
      <w:r>
        <w:rPr>
          <w:color w:val="1A1A1A"/>
          <w:shd w:val="clear" w:color="auto" w:fill="FFFFFF"/>
        </w:rPr>
        <w:t xml:space="preserve"> номер (VIN): XWF0AHL69B0019279, гос. рег. знак: B743MX252</w:t>
      </w:r>
    </w:p>
    <w:p w14:paraId="292CBCDC" w14:textId="77777777" w:rsidR="009E704D" w:rsidRDefault="00604110">
      <w:pPr>
        <w:tabs>
          <w:tab w:val="left" w:pos="0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ind w:firstLine="709"/>
        <w:jc w:val="both"/>
        <w:rPr>
          <w:spacing w:val="-3"/>
        </w:rPr>
      </w:pPr>
      <w:r>
        <w:rPr>
          <w:spacing w:val="-3"/>
        </w:rPr>
        <w:t>1.2. Настоящий Договор заключен на основании протокола от ____ № _______ об итогах продажи в электронной форме аукциона от ______ № ______ с открытой формой подачи предложений о цене, согласно кот</w:t>
      </w:r>
      <w:r>
        <w:rPr>
          <w:spacing w:val="-3"/>
        </w:rPr>
        <w:t>орому «Покупатель» признан победителем аукциона по лоту № 1.</w:t>
      </w:r>
    </w:p>
    <w:p w14:paraId="3455FF91" w14:textId="77777777" w:rsidR="009E704D" w:rsidRDefault="00604110">
      <w:pPr>
        <w:tabs>
          <w:tab w:val="left" w:pos="0"/>
          <w:tab w:val="left" w:pos="630"/>
          <w:tab w:val="left" w:pos="720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ind w:firstLine="709"/>
        <w:jc w:val="both"/>
        <w:rPr>
          <w:spacing w:val="-3"/>
        </w:rPr>
      </w:pPr>
      <w:r>
        <w:rPr>
          <w:spacing w:val="-3"/>
        </w:rPr>
        <w:tab/>
        <w:t>1.3. «Объект», указанный в п.1.1 настоящего Договора, свободен от любых имущественных прав и претензий третьих лиц.</w:t>
      </w:r>
    </w:p>
    <w:p w14:paraId="623A27A1" w14:textId="77777777" w:rsidR="009E704D" w:rsidRDefault="00604110">
      <w:pPr>
        <w:tabs>
          <w:tab w:val="left" w:pos="0"/>
          <w:tab w:val="left" w:pos="630"/>
          <w:tab w:val="left" w:pos="720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ind w:firstLine="709"/>
        <w:jc w:val="both"/>
        <w:rPr>
          <w:spacing w:val="-3"/>
        </w:rPr>
      </w:pPr>
      <w:r>
        <w:rPr>
          <w:spacing w:val="-3"/>
        </w:rPr>
        <w:tab/>
        <w:t>1.4. Покупатель не имеет претензий к техническому состоянию «объекта».</w:t>
      </w:r>
    </w:p>
    <w:p w14:paraId="6C0F300A" w14:textId="77777777" w:rsidR="009E704D" w:rsidRDefault="009E704D">
      <w:pPr>
        <w:tabs>
          <w:tab w:val="left" w:pos="0"/>
          <w:tab w:val="left" w:pos="567"/>
          <w:tab w:val="left" w:pos="630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ind w:firstLine="709"/>
        <w:jc w:val="center"/>
        <w:rPr>
          <w:b/>
          <w:spacing w:val="-3"/>
        </w:rPr>
      </w:pPr>
    </w:p>
    <w:p w14:paraId="1DB2E6B2" w14:textId="77777777" w:rsidR="009E704D" w:rsidRDefault="00604110">
      <w:pPr>
        <w:tabs>
          <w:tab w:val="left" w:pos="0"/>
          <w:tab w:val="left" w:pos="567"/>
          <w:tab w:val="left" w:pos="630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ind w:firstLine="709"/>
        <w:jc w:val="center"/>
        <w:rPr>
          <w:bCs/>
          <w:spacing w:val="-3"/>
        </w:rPr>
      </w:pPr>
      <w:r>
        <w:rPr>
          <w:bCs/>
          <w:spacing w:val="-3"/>
        </w:rPr>
        <w:t>2. Ра</w:t>
      </w:r>
      <w:r>
        <w:rPr>
          <w:bCs/>
          <w:spacing w:val="-3"/>
        </w:rPr>
        <w:t>счеты по Договору</w:t>
      </w:r>
    </w:p>
    <w:p w14:paraId="73490644" w14:textId="77777777" w:rsidR="009E704D" w:rsidRDefault="00604110">
      <w:pPr>
        <w:tabs>
          <w:tab w:val="left" w:pos="0"/>
          <w:tab w:val="left" w:pos="630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ind w:firstLine="709"/>
        <w:jc w:val="both"/>
      </w:pPr>
      <w:r>
        <w:t>2.1.</w:t>
      </w:r>
      <w:r>
        <w:tab/>
        <w:t>Оплата за «объект» производится в рублях.</w:t>
      </w:r>
    </w:p>
    <w:p w14:paraId="5382431B" w14:textId="77777777" w:rsidR="009E704D" w:rsidRDefault="00604110">
      <w:pPr>
        <w:ind w:firstLine="709"/>
        <w:jc w:val="both"/>
      </w:pPr>
      <w:r>
        <w:t xml:space="preserve">2.2. «Покупатель оплачивает стоимость «объекта», указанного в п.1.1. настоящего договора, в сумме _____ руб. (________________________________), </w:t>
      </w:r>
    </w:p>
    <w:p w14:paraId="47554BEF" w14:textId="77777777" w:rsidR="009E704D" w:rsidRDefault="00604110">
      <w:pPr>
        <w:tabs>
          <w:tab w:val="left" w:pos="0"/>
          <w:tab w:val="left" w:pos="630"/>
        </w:tabs>
        <w:ind w:firstLine="709"/>
        <w:jc w:val="both"/>
      </w:pPr>
      <w:r>
        <w:t>Сумма задатка, предварительно внесенная «Покупателем» в размере 35 000 (Тридцать пять тысяч) рублей, засчитыва</w:t>
      </w:r>
      <w:r>
        <w:t>ется в счет оплаты стоимости «объекта», указанного в подпункте 1.1.1 настоящего Договора.</w:t>
      </w:r>
    </w:p>
    <w:p w14:paraId="2E4EE398" w14:textId="77777777" w:rsidR="009E704D" w:rsidRDefault="00604110">
      <w:pPr>
        <w:ind w:firstLine="709"/>
        <w:jc w:val="both"/>
      </w:pPr>
      <w:r>
        <w:t>2.3. «Покупатель» перечисляет стоимость «объекта», указанного в подпункте 1.1.1 настоящего Договора, за вычетом суммы задатка, в размере ______________ на счет «Прода</w:t>
      </w:r>
      <w:r>
        <w:t xml:space="preserve">вца» не позднее 15 дней со дня подписания договора. </w:t>
      </w:r>
    </w:p>
    <w:p w14:paraId="237E1AE8" w14:textId="77777777" w:rsidR="009E704D" w:rsidRDefault="00604110">
      <w:pPr>
        <w:ind w:firstLine="709"/>
        <w:jc w:val="both"/>
      </w:pPr>
      <w:r>
        <w:t>Денежные средства только в валюте Российской Федерации в порядке, установленном законодательством, «Покупатель» перечисляет на счет «Продавца» по следующим реквизитам: наименование получателя: УФК по Ниж</w:t>
      </w:r>
      <w:r>
        <w:t>егородской области (Отдел муниципального имущества и земельных ресурсов муниципального округа город Шахунья Нижегородской области л/с 04323D45550)</w:t>
      </w:r>
    </w:p>
    <w:p w14:paraId="37DB0435" w14:textId="77777777" w:rsidR="009E704D" w:rsidRDefault="00604110">
      <w:pPr>
        <w:ind w:firstLine="709"/>
        <w:jc w:val="both"/>
      </w:pPr>
      <w:r>
        <w:t xml:space="preserve">ИНН 5239005039 КПП 523901001                                                </w:t>
      </w:r>
    </w:p>
    <w:p w14:paraId="683D3B7F" w14:textId="77777777" w:rsidR="009E704D" w:rsidRDefault="00604110">
      <w:pPr>
        <w:ind w:firstLine="709"/>
        <w:jc w:val="both"/>
      </w:pPr>
      <w:r>
        <w:t>ЕКС 40102810745370000024</w:t>
      </w:r>
    </w:p>
    <w:p w14:paraId="1020539A" w14:textId="77777777" w:rsidR="009E704D" w:rsidRDefault="00604110">
      <w:pPr>
        <w:ind w:firstLine="709"/>
        <w:jc w:val="both"/>
      </w:pPr>
      <w:r>
        <w:lastRenderedPageBreak/>
        <w:t>Наимено</w:t>
      </w:r>
      <w:r>
        <w:t>вание банка: ОКЦ № 1 ВВГУ Банка России//УФК по Нижегородской области г. Нижний Новгород</w:t>
      </w:r>
    </w:p>
    <w:p w14:paraId="4333F3F7" w14:textId="77777777" w:rsidR="009E704D" w:rsidRDefault="00604110">
      <w:pPr>
        <w:ind w:firstLine="709"/>
        <w:jc w:val="both"/>
      </w:pPr>
      <w:r>
        <w:t>БИК 012202102</w:t>
      </w:r>
    </w:p>
    <w:p w14:paraId="3B232D56" w14:textId="77777777" w:rsidR="009E704D" w:rsidRDefault="00604110">
      <w:pPr>
        <w:ind w:firstLine="709"/>
        <w:jc w:val="both"/>
      </w:pPr>
      <w:r>
        <w:t>Казначейский счет № 03100643000000013200</w:t>
      </w:r>
    </w:p>
    <w:p w14:paraId="4F8F1794" w14:textId="77777777" w:rsidR="009E704D" w:rsidRDefault="00604110">
      <w:pPr>
        <w:ind w:firstLine="709"/>
        <w:jc w:val="both"/>
      </w:pPr>
      <w:r>
        <w:t>ОКТМО 22558000</w:t>
      </w:r>
    </w:p>
    <w:p w14:paraId="3F8872B7" w14:textId="77777777" w:rsidR="009E704D" w:rsidRDefault="00604110">
      <w:pPr>
        <w:ind w:firstLine="709"/>
        <w:jc w:val="both"/>
      </w:pPr>
      <w:r>
        <w:t xml:space="preserve">КБК 114 13040 14 0000 410, назначение платежа: </w:t>
      </w:r>
    </w:p>
    <w:p w14:paraId="70A5AA2C" w14:textId="77777777" w:rsidR="009E704D" w:rsidRDefault="00604110">
      <w:pPr>
        <w:ind w:firstLine="709"/>
        <w:jc w:val="both"/>
      </w:pPr>
      <w:r>
        <w:t>«Оплата по договору купли - продажи № _________ от «_____» ____________________2026 года».</w:t>
      </w:r>
    </w:p>
    <w:p w14:paraId="1E7E5611" w14:textId="77777777" w:rsidR="009E704D" w:rsidRDefault="00604110">
      <w:pPr>
        <w:tabs>
          <w:tab w:val="left" w:pos="0"/>
          <w:tab w:val="left" w:pos="630"/>
        </w:tabs>
        <w:ind w:firstLine="709"/>
        <w:jc w:val="both"/>
        <w:rPr>
          <w:spacing w:val="-3"/>
        </w:rPr>
      </w:pPr>
      <w:r>
        <w:t xml:space="preserve">2.4. Моментом оплаты считается день зачисления в полном объеме денежных средств, указанных в настоящей статье, на расчетный счет </w:t>
      </w:r>
      <w:r>
        <w:rPr>
          <w:spacing w:val="-3"/>
        </w:rPr>
        <w:t>«Продавца».</w:t>
      </w:r>
    </w:p>
    <w:p w14:paraId="6FB89C38" w14:textId="77777777" w:rsidR="009E704D" w:rsidRDefault="00604110">
      <w:pPr>
        <w:tabs>
          <w:tab w:val="left" w:pos="0"/>
          <w:tab w:val="left" w:pos="630"/>
        </w:tabs>
        <w:ind w:firstLine="709"/>
        <w:jc w:val="both"/>
        <w:rPr>
          <w:spacing w:val="-3"/>
        </w:rPr>
      </w:pPr>
      <w:r>
        <w:rPr>
          <w:spacing w:val="-3"/>
        </w:rPr>
        <w:t>2.5. Подтверждением опла</w:t>
      </w:r>
      <w:r>
        <w:rPr>
          <w:spacing w:val="-3"/>
        </w:rPr>
        <w:t>ты «объекта» является акт приема-передачи «объекта».</w:t>
      </w:r>
    </w:p>
    <w:p w14:paraId="184E0C94" w14:textId="77777777" w:rsidR="009E704D" w:rsidRDefault="00604110">
      <w:pPr>
        <w:tabs>
          <w:tab w:val="left" w:pos="0"/>
          <w:tab w:val="left" w:pos="630"/>
        </w:tabs>
        <w:ind w:firstLine="709"/>
        <w:jc w:val="both"/>
        <w:rPr>
          <w:spacing w:val="-3"/>
        </w:rPr>
      </w:pPr>
      <w:r>
        <w:rPr>
          <w:spacing w:val="-3"/>
        </w:rPr>
        <w:t>2.6. Оплата по договору третьими лицами не допускается.</w:t>
      </w:r>
    </w:p>
    <w:p w14:paraId="0545438A" w14:textId="77777777" w:rsidR="009E704D" w:rsidRDefault="009E704D">
      <w:pPr>
        <w:tabs>
          <w:tab w:val="left" w:pos="0"/>
          <w:tab w:val="left" w:pos="567"/>
          <w:tab w:val="left" w:pos="630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ind w:firstLine="709"/>
        <w:jc w:val="center"/>
        <w:rPr>
          <w:b/>
          <w:spacing w:val="-3"/>
        </w:rPr>
      </w:pPr>
    </w:p>
    <w:p w14:paraId="4D3CBA55" w14:textId="77777777" w:rsidR="009E704D" w:rsidRDefault="00604110">
      <w:pPr>
        <w:tabs>
          <w:tab w:val="left" w:pos="0"/>
          <w:tab w:val="left" w:pos="567"/>
          <w:tab w:val="left" w:pos="630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ind w:firstLine="709"/>
        <w:jc w:val="center"/>
        <w:rPr>
          <w:bCs/>
          <w:spacing w:val="-3"/>
        </w:rPr>
      </w:pPr>
      <w:r>
        <w:rPr>
          <w:bCs/>
          <w:spacing w:val="-3"/>
        </w:rPr>
        <w:t>3. Права и обязанности сторон</w:t>
      </w:r>
    </w:p>
    <w:p w14:paraId="2DC5275F" w14:textId="77777777" w:rsidR="009E704D" w:rsidRDefault="00604110">
      <w:pPr>
        <w:tabs>
          <w:tab w:val="left" w:pos="0"/>
          <w:tab w:val="left" w:pos="567"/>
          <w:tab w:val="left" w:pos="630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ind w:firstLine="709"/>
        <w:jc w:val="both"/>
        <w:rPr>
          <w:spacing w:val="-3"/>
        </w:rPr>
      </w:pPr>
      <w:r>
        <w:rPr>
          <w:spacing w:val="-3"/>
        </w:rPr>
        <w:t>3.1. По настоящему Договору «Покупатель» обязан:</w:t>
      </w:r>
    </w:p>
    <w:p w14:paraId="7F842ED7" w14:textId="77777777" w:rsidR="009E704D" w:rsidRDefault="00604110">
      <w:pPr>
        <w:tabs>
          <w:tab w:val="left" w:pos="0"/>
          <w:tab w:val="left" w:pos="567"/>
          <w:tab w:val="left" w:pos="630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ind w:firstLine="709"/>
        <w:jc w:val="both"/>
        <w:rPr>
          <w:spacing w:val="-3"/>
        </w:rPr>
      </w:pPr>
      <w:r>
        <w:rPr>
          <w:spacing w:val="-3"/>
        </w:rPr>
        <w:t xml:space="preserve">3.1.1. Произвести оплату «объекта» в соответствии с разделом 2 настоящего Договора, в срок </w:t>
      </w:r>
      <w:r>
        <w:t>не позднее 15 дней со дня заключения настоящего Договора.</w:t>
      </w:r>
    </w:p>
    <w:p w14:paraId="0D05EB50" w14:textId="77777777" w:rsidR="009E704D" w:rsidRDefault="00604110">
      <w:pPr>
        <w:tabs>
          <w:tab w:val="left" w:pos="0"/>
          <w:tab w:val="left" w:pos="567"/>
          <w:tab w:val="left" w:pos="630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ind w:firstLine="709"/>
        <w:jc w:val="both"/>
        <w:rPr>
          <w:spacing w:val="-3"/>
        </w:rPr>
      </w:pPr>
      <w:r>
        <w:rPr>
          <w:spacing w:val="-3"/>
        </w:rPr>
        <w:t>3.1.2. Принять передаваемый «Продавцом» «объект» по акту приема-передачи в срок не позднее 15 дней после по</w:t>
      </w:r>
      <w:r>
        <w:rPr>
          <w:spacing w:val="-3"/>
        </w:rPr>
        <w:t xml:space="preserve">лной оплаты «объекта» в том качественном состоянии, в котором он существует на момент передачи. После подписания акта приема-передачи «Покупатель» принимает на себя всю ответственность за сохранность передаваемого «объекта». </w:t>
      </w:r>
    </w:p>
    <w:p w14:paraId="3721239F" w14:textId="77777777" w:rsidR="009E704D" w:rsidRDefault="00604110">
      <w:pPr>
        <w:tabs>
          <w:tab w:val="left" w:pos="0"/>
          <w:tab w:val="left" w:pos="567"/>
          <w:tab w:val="left" w:pos="630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ind w:firstLine="709"/>
        <w:jc w:val="both"/>
        <w:rPr>
          <w:spacing w:val="-3"/>
        </w:rPr>
      </w:pPr>
      <w:r>
        <w:rPr>
          <w:spacing w:val="-3"/>
        </w:rPr>
        <w:t>Подписанный сторонами акт прие</w:t>
      </w:r>
      <w:r>
        <w:rPr>
          <w:spacing w:val="-3"/>
        </w:rPr>
        <w:t>ма-передачи «объекта» подтверждает полную оплату его стоимости.</w:t>
      </w:r>
    </w:p>
    <w:p w14:paraId="0D605026" w14:textId="77777777" w:rsidR="009E704D" w:rsidRDefault="00604110">
      <w:pPr>
        <w:tabs>
          <w:tab w:val="left" w:pos="0"/>
          <w:tab w:val="left" w:pos="630"/>
        </w:tabs>
        <w:ind w:firstLine="709"/>
        <w:jc w:val="both"/>
        <w:rPr>
          <w:spacing w:val="-3"/>
        </w:rPr>
      </w:pPr>
      <w:r>
        <w:rPr>
          <w:spacing w:val="-3"/>
        </w:rPr>
        <w:t>3.2. По настоящему договору «Продавец» обязан передать «объект» «Покупателю» по акту приема-передачи в течении 15 дней после полной оплаты его стоимости.</w:t>
      </w:r>
    </w:p>
    <w:p w14:paraId="42EF7CEC" w14:textId="77777777" w:rsidR="009E704D" w:rsidRDefault="00604110">
      <w:pPr>
        <w:tabs>
          <w:tab w:val="left" w:pos="0"/>
          <w:tab w:val="left" w:pos="567"/>
          <w:tab w:val="left" w:pos="630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ind w:firstLine="709"/>
        <w:jc w:val="both"/>
        <w:rPr>
          <w:spacing w:val="-3"/>
        </w:rPr>
      </w:pPr>
      <w:r>
        <w:rPr>
          <w:spacing w:val="-3"/>
        </w:rPr>
        <w:t>3.3. В 5-дневный срок после дня полной</w:t>
      </w:r>
      <w:r>
        <w:rPr>
          <w:spacing w:val="-3"/>
        </w:rPr>
        <w:t xml:space="preserve"> оплаты «объекта» «Покупатель» обязан обратиться в РЭО ГИБДД ОМВД России по г. Шахунья для регистрации перехода права собственности на «объект».</w:t>
      </w:r>
    </w:p>
    <w:p w14:paraId="78984FA2" w14:textId="77777777" w:rsidR="009E704D" w:rsidRDefault="00604110">
      <w:pPr>
        <w:tabs>
          <w:tab w:val="left" w:pos="0"/>
          <w:tab w:val="left" w:pos="630"/>
        </w:tabs>
        <w:ind w:firstLine="709"/>
        <w:jc w:val="center"/>
        <w:rPr>
          <w:bCs/>
        </w:rPr>
      </w:pPr>
      <w:r>
        <w:rPr>
          <w:bCs/>
        </w:rPr>
        <w:t>4. Возникновение права собственности</w:t>
      </w:r>
    </w:p>
    <w:p w14:paraId="0633FB42" w14:textId="77777777" w:rsidR="009E704D" w:rsidRDefault="00604110">
      <w:pPr>
        <w:tabs>
          <w:tab w:val="left" w:pos="0"/>
          <w:tab w:val="left" w:pos="567"/>
          <w:tab w:val="left" w:pos="630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ind w:firstLine="709"/>
        <w:jc w:val="both"/>
        <w:rPr>
          <w:spacing w:val="-3"/>
        </w:rPr>
      </w:pPr>
      <w:r>
        <w:rPr>
          <w:spacing w:val="-3"/>
        </w:rPr>
        <w:t xml:space="preserve">4.1. Право собственности </w:t>
      </w:r>
      <w:r>
        <w:rPr>
          <w:bCs/>
          <w:spacing w:val="-3"/>
        </w:rPr>
        <w:t>«Покупателя»</w:t>
      </w:r>
      <w:r>
        <w:rPr>
          <w:spacing w:val="-3"/>
        </w:rPr>
        <w:t xml:space="preserve"> на «объект» возникает с момента его </w:t>
      </w:r>
      <w:r>
        <w:rPr>
          <w:spacing w:val="-3"/>
        </w:rPr>
        <w:t xml:space="preserve">государственной регистрации. </w:t>
      </w:r>
    </w:p>
    <w:p w14:paraId="133ABAC4" w14:textId="77777777" w:rsidR="009E704D" w:rsidRDefault="009E704D">
      <w:pPr>
        <w:tabs>
          <w:tab w:val="left" w:pos="0"/>
          <w:tab w:val="left" w:pos="567"/>
          <w:tab w:val="left" w:pos="630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ind w:firstLine="709"/>
        <w:jc w:val="both"/>
        <w:rPr>
          <w:spacing w:val="-3"/>
        </w:rPr>
      </w:pPr>
    </w:p>
    <w:p w14:paraId="4F1BB5FD" w14:textId="77777777" w:rsidR="009E704D" w:rsidRDefault="00604110">
      <w:pPr>
        <w:tabs>
          <w:tab w:val="left" w:pos="0"/>
          <w:tab w:val="left" w:pos="567"/>
          <w:tab w:val="left" w:pos="630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ind w:firstLine="709"/>
        <w:jc w:val="center"/>
        <w:rPr>
          <w:bCs/>
        </w:rPr>
      </w:pPr>
      <w:r>
        <w:rPr>
          <w:bCs/>
        </w:rPr>
        <w:t>5. Ответственность сторон</w:t>
      </w:r>
    </w:p>
    <w:p w14:paraId="75217B01" w14:textId="77777777" w:rsidR="009E704D" w:rsidRDefault="00604110">
      <w:pPr>
        <w:tabs>
          <w:tab w:val="left" w:pos="0"/>
          <w:tab w:val="left" w:pos="630"/>
        </w:tabs>
        <w:ind w:firstLine="709"/>
        <w:jc w:val="both"/>
        <w:rPr>
          <w:spacing w:val="-3"/>
        </w:rPr>
      </w:pPr>
      <w:r>
        <w:rPr>
          <w:spacing w:val="-3"/>
        </w:rPr>
        <w:t>5.1. В случае нарушения «Покупателем» порядка оплаты, предусмотренного разделом 2 настоящего Договора, «Продавец» вправе обратиться в суд за взысканием с «Покупателя» суммы неоплаты по настоящему Дог</w:t>
      </w:r>
      <w:r>
        <w:rPr>
          <w:spacing w:val="-3"/>
        </w:rPr>
        <w:t>овору, а также пеней, начисляемых в соответствии с п. 5.2 настоящего Договора, либо в одностороннем порядке отказаться от исполнения настоящего Договора.</w:t>
      </w:r>
    </w:p>
    <w:p w14:paraId="2078DC3D" w14:textId="77777777" w:rsidR="009E704D" w:rsidRDefault="00604110">
      <w:pPr>
        <w:tabs>
          <w:tab w:val="left" w:pos="0"/>
          <w:tab w:val="left" w:pos="630"/>
        </w:tabs>
        <w:ind w:firstLine="709"/>
        <w:jc w:val="both"/>
        <w:rPr>
          <w:spacing w:val="-3"/>
        </w:rPr>
      </w:pPr>
      <w:r>
        <w:rPr>
          <w:spacing w:val="-3"/>
        </w:rPr>
        <w:t>5.2. В случае нарушения «Покупателем» порядка оплаты, предусмотренного пп.2.3, 2.6 настоящего Договора</w:t>
      </w:r>
      <w:r>
        <w:rPr>
          <w:spacing w:val="-3"/>
        </w:rPr>
        <w:t>, «Покупатель» уплачивает «Продавцу» пени в размере 0,1% от суммы неоплаты за каждый день просрочки.</w:t>
      </w:r>
    </w:p>
    <w:p w14:paraId="57A5C1D6" w14:textId="77777777" w:rsidR="009E704D" w:rsidRDefault="00604110">
      <w:pPr>
        <w:tabs>
          <w:tab w:val="left" w:pos="0"/>
          <w:tab w:val="left" w:pos="630"/>
        </w:tabs>
        <w:ind w:firstLine="709"/>
        <w:jc w:val="both"/>
        <w:rPr>
          <w:spacing w:val="-3"/>
        </w:rPr>
      </w:pPr>
      <w:r>
        <w:rPr>
          <w:spacing w:val="-3"/>
        </w:rPr>
        <w:t>5.3. В случае отказа «Покупателя» принять «объект» от «Продавца» по акту приема-передачи в соответствии с п. 3.1.2 настоящего Договора, а также нарушения «</w:t>
      </w:r>
      <w:r>
        <w:rPr>
          <w:spacing w:val="-3"/>
        </w:rPr>
        <w:t>Покупателем» условия, предусмотренного п. 3.1.3, «Покупатель» уплачивает неустойку в размере 20% от цены, указанной в п.2.2 настоящего Договора.</w:t>
      </w:r>
    </w:p>
    <w:p w14:paraId="0D0A18FE" w14:textId="77777777" w:rsidR="009E704D" w:rsidRDefault="00604110">
      <w:pPr>
        <w:tabs>
          <w:tab w:val="left" w:pos="0"/>
          <w:tab w:val="left" w:pos="630"/>
        </w:tabs>
        <w:ind w:firstLine="709"/>
        <w:jc w:val="both"/>
        <w:rPr>
          <w:spacing w:val="-3"/>
        </w:rPr>
      </w:pPr>
      <w:r>
        <w:rPr>
          <w:spacing w:val="-3"/>
        </w:rPr>
        <w:t>Под отказом понимается как письменное уведомление об отказе в принятии «объекта» «Покупателем», так и не исполн</w:t>
      </w:r>
      <w:r>
        <w:rPr>
          <w:spacing w:val="-3"/>
        </w:rPr>
        <w:t>ение «Покупателем» в течение 15 дней обязательств, установленных п. 3.1.2 настоящего Договора.</w:t>
      </w:r>
    </w:p>
    <w:p w14:paraId="576D917A" w14:textId="77777777" w:rsidR="009E704D" w:rsidRDefault="00604110">
      <w:pPr>
        <w:tabs>
          <w:tab w:val="left" w:pos="0"/>
          <w:tab w:val="left" w:pos="630"/>
        </w:tabs>
        <w:ind w:firstLine="709"/>
        <w:jc w:val="both"/>
        <w:rPr>
          <w:spacing w:val="-3"/>
        </w:rPr>
      </w:pPr>
      <w:r>
        <w:rPr>
          <w:spacing w:val="-3"/>
        </w:rPr>
        <w:t>При этом «Продавец» вправе в одностороннем порядке отказаться от исполнения настоящего Договора.</w:t>
      </w:r>
    </w:p>
    <w:p w14:paraId="2172E0EB" w14:textId="77777777" w:rsidR="009E704D" w:rsidRDefault="00604110">
      <w:pPr>
        <w:tabs>
          <w:tab w:val="left" w:pos="0"/>
          <w:tab w:val="left" w:pos="630"/>
        </w:tabs>
        <w:ind w:firstLine="709"/>
        <w:jc w:val="both"/>
        <w:rPr>
          <w:spacing w:val="-3"/>
        </w:rPr>
      </w:pPr>
      <w:r>
        <w:rPr>
          <w:spacing w:val="-3"/>
        </w:rPr>
        <w:t>5.4. В случае одностороннего отказа «Продавца» от исполнения нас</w:t>
      </w:r>
      <w:r>
        <w:rPr>
          <w:spacing w:val="-3"/>
        </w:rPr>
        <w:t xml:space="preserve">тоящего Договора в соответствии с пп.5.1.,5.3. «Продавец» направляет «Покупателю» соответствующее уведомление. </w:t>
      </w:r>
    </w:p>
    <w:p w14:paraId="4F2B6AEA" w14:textId="77777777" w:rsidR="009E704D" w:rsidRDefault="00604110">
      <w:pPr>
        <w:tabs>
          <w:tab w:val="left" w:pos="0"/>
          <w:tab w:val="left" w:pos="630"/>
        </w:tabs>
        <w:ind w:firstLine="709"/>
        <w:jc w:val="both"/>
        <w:rPr>
          <w:spacing w:val="-3"/>
        </w:rPr>
      </w:pPr>
      <w:r>
        <w:rPr>
          <w:spacing w:val="-3"/>
        </w:rPr>
        <w:t>Настоящий Договор считается расторгнутым по истечении 30 (тридцати) дней с момента направления уведомления в случае не поступления денежных сред</w:t>
      </w:r>
      <w:r>
        <w:rPr>
          <w:spacing w:val="-3"/>
        </w:rPr>
        <w:t>ств на расчетный счет «Продавца».</w:t>
      </w:r>
    </w:p>
    <w:p w14:paraId="4FB18127" w14:textId="77777777" w:rsidR="009E704D" w:rsidRDefault="00604110">
      <w:pPr>
        <w:tabs>
          <w:tab w:val="left" w:pos="0"/>
          <w:tab w:val="left" w:pos="630"/>
        </w:tabs>
        <w:ind w:firstLine="709"/>
        <w:jc w:val="both"/>
        <w:rPr>
          <w:spacing w:val="-3"/>
        </w:rPr>
      </w:pPr>
      <w:r>
        <w:rPr>
          <w:spacing w:val="-3"/>
        </w:rPr>
        <w:t>При этом внесенный задаток не возвращается.</w:t>
      </w:r>
    </w:p>
    <w:p w14:paraId="67B48F74" w14:textId="77777777" w:rsidR="009E704D" w:rsidRDefault="009E704D">
      <w:pPr>
        <w:tabs>
          <w:tab w:val="left" w:pos="0"/>
          <w:tab w:val="left" w:pos="630"/>
        </w:tabs>
        <w:ind w:firstLine="709"/>
        <w:jc w:val="center"/>
      </w:pPr>
    </w:p>
    <w:p w14:paraId="14F050A0" w14:textId="77777777" w:rsidR="009E704D" w:rsidRDefault="00604110">
      <w:pPr>
        <w:tabs>
          <w:tab w:val="left" w:pos="0"/>
          <w:tab w:val="left" w:pos="630"/>
        </w:tabs>
        <w:ind w:firstLine="709"/>
        <w:jc w:val="center"/>
      </w:pPr>
      <w:r>
        <w:lastRenderedPageBreak/>
        <w:t>6. Действие Договора</w:t>
      </w:r>
    </w:p>
    <w:p w14:paraId="6251CAC9" w14:textId="77777777" w:rsidR="009E704D" w:rsidRDefault="00604110">
      <w:pPr>
        <w:tabs>
          <w:tab w:val="left" w:pos="0"/>
          <w:tab w:val="left" w:pos="630"/>
        </w:tabs>
        <w:ind w:firstLine="709"/>
        <w:jc w:val="both"/>
        <w:rPr>
          <w:shd w:val="clear" w:color="auto" w:fill="FFFFFF"/>
        </w:rPr>
      </w:pPr>
      <w:r>
        <w:rPr>
          <w:shd w:val="clear" w:color="auto" w:fill="FFFFFF"/>
        </w:rPr>
        <w:t>Настоящий Договор вступает в силу с момента его подписания и действует до полного исполнения «Покупателем» и «Продавцом» обязательств по настоящему Договору или до расторжения настоящего Договора.</w:t>
      </w:r>
    </w:p>
    <w:p w14:paraId="76DD77DA" w14:textId="77777777" w:rsidR="009E704D" w:rsidRDefault="009E704D">
      <w:pPr>
        <w:tabs>
          <w:tab w:val="left" w:pos="0"/>
          <w:tab w:val="left" w:pos="630"/>
        </w:tabs>
        <w:ind w:firstLine="709"/>
        <w:jc w:val="center"/>
      </w:pPr>
    </w:p>
    <w:p w14:paraId="294BE98C" w14:textId="77777777" w:rsidR="009E704D" w:rsidRDefault="00604110">
      <w:pPr>
        <w:tabs>
          <w:tab w:val="left" w:pos="0"/>
          <w:tab w:val="left" w:pos="630"/>
        </w:tabs>
        <w:ind w:firstLine="709"/>
        <w:jc w:val="center"/>
      </w:pPr>
      <w:r>
        <w:t>7. Заключительные положения</w:t>
      </w:r>
    </w:p>
    <w:p w14:paraId="604B635E" w14:textId="77777777" w:rsidR="009E704D" w:rsidRDefault="00604110">
      <w:pPr>
        <w:tabs>
          <w:tab w:val="left" w:pos="0"/>
          <w:tab w:val="left" w:pos="630"/>
        </w:tabs>
        <w:ind w:firstLine="709"/>
        <w:jc w:val="both"/>
      </w:pPr>
      <w:r>
        <w:t xml:space="preserve">7.1. Все споры, возникающие в </w:t>
      </w:r>
      <w:r>
        <w:t>связи с исполнением настоящего Договора и не урегулированные путем переговоров, подлежат рассмотрению в суде по месту нахождения «Продавца».</w:t>
      </w:r>
    </w:p>
    <w:p w14:paraId="4730003D" w14:textId="77777777" w:rsidR="009E704D" w:rsidRDefault="00604110">
      <w:pPr>
        <w:tabs>
          <w:tab w:val="left" w:pos="0"/>
          <w:tab w:val="left" w:pos="630"/>
        </w:tabs>
        <w:ind w:firstLine="709"/>
        <w:jc w:val="both"/>
      </w:pPr>
      <w:r>
        <w:t>7.2. Изменения и дополнения к настоящему Договору имеют силу, если они совершены в письменной форме и подписаны упо</w:t>
      </w:r>
      <w:r>
        <w:t>лномоченными на то лицами.</w:t>
      </w:r>
    </w:p>
    <w:p w14:paraId="1785FE01" w14:textId="77777777" w:rsidR="009E704D" w:rsidRDefault="00604110">
      <w:pPr>
        <w:tabs>
          <w:tab w:val="left" w:pos="0"/>
          <w:tab w:val="left" w:pos="567"/>
          <w:tab w:val="left" w:pos="630"/>
          <w:tab w:val="left" w:pos="1133"/>
          <w:tab w:val="left" w:pos="1276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ind w:firstLine="709"/>
        <w:jc w:val="both"/>
        <w:rPr>
          <w:spacing w:val="-3"/>
        </w:rPr>
      </w:pPr>
      <w:r>
        <w:t xml:space="preserve">7.3. </w:t>
      </w:r>
      <w:r>
        <w:rPr>
          <w:spacing w:val="-3"/>
        </w:rPr>
        <w:t>Договор составлен в трех экземплярах, имеющих одинаковую юридическую силу, один из которых остается у «Продавца», два экземпляра у «Покупателя».</w:t>
      </w:r>
    </w:p>
    <w:tbl>
      <w:tblPr>
        <w:tblW w:w="10456" w:type="dxa"/>
        <w:jc w:val="center"/>
        <w:tblLayout w:type="fixed"/>
        <w:tblLook w:val="01E0" w:firstRow="1" w:lastRow="1" w:firstColumn="1" w:lastColumn="1" w:noHBand="0" w:noVBand="0"/>
      </w:tblPr>
      <w:tblGrid>
        <w:gridCol w:w="5529"/>
        <w:gridCol w:w="4927"/>
      </w:tblGrid>
      <w:tr w:rsidR="009E704D" w14:paraId="2EF01B02" w14:textId="77777777">
        <w:trPr>
          <w:trHeight w:val="112"/>
          <w:jc w:val="center"/>
        </w:trPr>
        <w:tc>
          <w:tcPr>
            <w:tcW w:w="5529" w:type="dxa"/>
          </w:tcPr>
          <w:p w14:paraId="0A6E17AD" w14:textId="77777777" w:rsidR="009E704D" w:rsidRDefault="009E704D">
            <w:pPr>
              <w:tabs>
                <w:tab w:val="left" w:pos="0"/>
                <w:tab w:val="left" w:pos="567"/>
                <w:tab w:val="left" w:pos="1133"/>
                <w:tab w:val="left" w:pos="1276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pacing w:line="276" w:lineRule="auto"/>
              <w:ind w:firstLine="810"/>
              <w:rPr>
                <w:spacing w:val="-3"/>
              </w:rPr>
            </w:pPr>
          </w:p>
          <w:p w14:paraId="3C8EFAE0" w14:textId="77777777" w:rsidR="009E704D" w:rsidRDefault="00604110">
            <w:pPr>
              <w:tabs>
                <w:tab w:val="left" w:pos="0"/>
                <w:tab w:val="left" w:pos="567"/>
                <w:tab w:val="left" w:pos="1133"/>
                <w:tab w:val="left" w:pos="1276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pacing w:line="276" w:lineRule="auto"/>
              <w:ind w:firstLine="810"/>
              <w:rPr>
                <w:spacing w:val="-3"/>
              </w:rPr>
            </w:pPr>
            <w:r>
              <w:rPr>
                <w:spacing w:val="-3"/>
              </w:rPr>
              <w:t xml:space="preserve">                       Реквизиты:</w:t>
            </w:r>
          </w:p>
        </w:tc>
        <w:tc>
          <w:tcPr>
            <w:tcW w:w="4927" w:type="dxa"/>
          </w:tcPr>
          <w:p w14:paraId="543B3199" w14:textId="77777777" w:rsidR="009E704D" w:rsidRDefault="009E704D">
            <w:pPr>
              <w:tabs>
                <w:tab w:val="left" w:pos="-90"/>
                <w:tab w:val="left" w:pos="567"/>
                <w:tab w:val="left" w:pos="1133"/>
                <w:tab w:val="left" w:pos="1276"/>
                <w:tab w:val="left" w:pos="2266"/>
                <w:tab w:val="left" w:pos="2832"/>
                <w:tab w:val="left" w:pos="3399"/>
                <w:tab w:val="left" w:pos="3965"/>
                <w:tab w:val="left" w:pos="4253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pacing w:line="276" w:lineRule="auto"/>
              <w:ind w:right="-108"/>
              <w:jc w:val="center"/>
              <w:rPr>
                <w:spacing w:val="-3"/>
              </w:rPr>
            </w:pPr>
          </w:p>
          <w:p w14:paraId="7DEAACB2" w14:textId="77777777" w:rsidR="009E704D" w:rsidRDefault="00604110">
            <w:pPr>
              <w:tabs>
                <w:tab w:val="left" w:pos="-90"/>
                <w:tab w:val="left" w:pos="567"/>
                <w:tab w:val="left" w:pos="1133"/>
                <w:tab w:val="left" w:pos="1276"/>
                <w:tab w:val="left" w:pos="2266"/>
                <w:tab w:val="left" w:pos="2832"/>
                <w:tab w:val="left" w:pos="3399"/>
                <w:tab w:val="left" w:pos="3965"/>
                <w:tab w:val="left" w:pos="4253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pacing w:line="276" w:lineRule="auto"/>
              <w:ind w:right="-108"/>
              <w:jc w:val="center"/>
              <w:rPr>
                <w:spacing w:val="-3"/>
              </w:rPr>
            </w:pPr>
            <w:r>
              <w:rPr>
                <w:spacing w:val="-3"/>
              </w:rPr>
              <w:t>Реквизиты:</w:t>
            </w:r>
          </w:p>
        </w:tc>
      </w:tr>
      <w:tr w:rsidR="009E704D" w14:paraId="722C5634" w14:textId="77777777">
        <w:trPr>
          <w:trHeight w:val="75"/>
          <w:jc w:val="center"/>
        </w:trPr>
        <w:tc>
          <w:tcPr>
            <w:tcW w:w="5529" w:type="dxa"/>
          </w:tcPr>
          <w:p w14:paraId="4C48D665" w14:textId="77777777" w:rsidR="009E704D" w:rsidRDefault="009E704D">
            <w:pPr>
              <w:tabs>
                <w:tab w:val="left" w:pos="0"/>
                <w:tab w:val="left" w:pos="567"/>
                <w:tab w:val="left" w:pos="1133"/>
                <w:tab w:val="left" w:pos="1276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pacing w:line="276" w:lineRule="auto"/>
              <w:ind w:firstLine="810"/>
              <w:jc w:val="center"/>
              <w:rPr>
                <w:spacing w:val="-3"/>
              </w:rPr>
            </w:pPr>
          </w:p>
        </w:tc>
        <w:tc>
          <w:tcPr>
            <w:tcW w:w="4927" w:type="dxa"/>
          </w:tcPr>
          <w:p w14:paraId="2155C326" w14:textId="77777777" w:rsidR="009E704D" w:rsidRDefault="009E704D">
            <w:pPr>
              <w:tabs>
                <w:tab w:val="left" w:pos="-90"/>
                <w:tab w:val="left" w:pos="567"/>
                <w:tab w:val="left" w:pos="1133"/>
                <w:tab w:val="left" w:pos="1276"/>
                <w:tab w:val="left" w:pos="2266"/>
                <w:tab w:val="left" w:pos="2832"/>
                <w:tab w:val="left" w:pos="3399"/>
                <w:tab w:val="left" w:pos="3965"/>
                <w:tab w:val="left" w:pos="4253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pacing w:line="276" w:lineRule="auto"/>
              <w:ind w:right="-108"/>
              <w:jc w:val="center"/>
              <w:rPr>
                <w:spacing w:val="-3"/>
              </w:rPr>
            </w:pPr>
          </w:p>
        </w:tc>
      </w:tr>
      <w:tr w:rsidR="009E704D" w14:paraId="70C470BE" w14:textId="77777777">
        <w:trPr>
          <w:trHeight w:val="399"/>
          <w:jc w:val="center"/>
        </w:trPr>
        <w:tc>
          <w:tcPr>
            <w:tcW w:w="5529" w:type="dxa"/>
          </w:tcPr>
          <w:p w14:paraId="29F3FB15" w14:textId="77777777" w:rsidR="009E704D" w:rsidRDefault="00604110">
            <w:pPr>
              <w:pStyle w:val="aff4"/>
              <w:jc w:val="center"/>
              <w:rPr>
                <w:b/>
              </w:rPr>
            </w:pPr>
            <w:r>
              <w:rPr>
                <w:b/>
              </w:rPr>
              <w:t xml:space="preserve">Отдел муниципального имущества </w:t>
            </w:r>
          </w:p>
          <w:p w14:paraId="0FF42794" w14:textId="77777777" w:rsidR="009E704D" w:rsidRDefault="00604110">
            <w:pPr>
              <w:pStyle w:val="aff4"/>
              <w:jc w:val="center"/>
              <w:rPr>
                <w:b/>
              </w:rPr>
            </w:pPr>
            <w:r>
              <w:rPr>
                <w:b/>
              </w:rPr>
              <w:t xml:space="preserve">и земельных ресурсов муниципального округа город Шахунья </w:t>
            </w:r>
          </w:p>
          <w:p w14:paraId="249F0F2A" w14:textId="77777777" w:rsidR="009E704D" w:rsidRDefault="00604110">
            <w:pPr>
              <w:pStyle w:val="aff4"/>
              <w:jc w:val="center"/>
              <w:rPr>
                <w:b/>
              </w:rPr>
            </w:pPr>
            <w:r>
              <w:rPr>
                <w:b/>
              </w:rPr>
              <w:t>Нижегородской области</w:t>
            </w:r>
          </w:p>
          <w:p w14:paraId="05159328" w14:textId="77777777" w:rsidR="009E704D" w:rsidRDefault="00604110">
            <w:pPr>
              <w:pStyle w:val="aff4"/>
              <w:jc w:val="both"/>
            </w:pPr>
            <w:r>
              <w:t xml:space="preserve"> Почтовый и юридический адрес: 606910, Нижегородская область, </w:t>
            </w:r>
            <w:r>
              <w:rPr>
                <w:spacing w:val="-1"/>
              </w:rPr>
              <w:t xml:space="preserve">г. Шахунья, пл. Советская, д.1, </w:t>
            </w:r>
            <w:r>
              <w:rPr>
                <w:spacing w:val="-3"/>
              </w:rPr>
              <w:t xml:space="preserve">Финансовое управление администрации </w:t>
            </w:r>
            <w:r>
              <w:t>муниципального округа город Шахунья Нижегородской области (Финансовое правление г. Шахунья Отдел муниципального имущества и земельных ресурсов муниципального округа город Шахунья Нижегородской области л/с 04323D45550) ЕК</w:t>
            </w:r>
            <w:r>
              <w:t>С 40102810745370000024,Наименование банка: ОКЦ № 1 ВВГУ Банка России//УФК по Нижегородской области г. Нижний Новгород, БИК 012202102, Казначейский счет                             № 03100643000000013200,</w:t>
            </w:r>
          </w:p>
          <w:p w14:paraId="27BB114B" w14:textId="77777777" w:rsidR="009E704D" w:rsidRDefault="00604110">
            <w:pPr>
              <w:pStyle w:val="aff4"/>
              <w:jc w:val="both"/>
            </w:pPr>
            <w:r>
              <w:t>ОКТМО 22558000</w:t>
            </w:r>
          </w:p>
          <w:p w14:paraId="4E9320B8" w14:textId="77777777" w:rsidR="009E704D" w:rsidRDefault="009E704D">
            <w:pPr>
              <w:pStyle w:val="aff4"/>
              <w:jc w:val="both"/>
            </w:pPr>
          </w:p>
          <w:p w14:paraId="7D5B0EB4" w14:textId="77777777" w:rsidR="009E704D" w:rsidRDefault="00604110">
            <w:pPr>
              <w:pStyle w:val="aff4"/>
              <w:jc w:val="both"/>
            </w:pPr>
            <w:r>
              <w:t>Начальник отдела</w:t>
            </w:r>
          </w:p>
          <w:p w14:paraId="295003C2" w14:textId="77777777" w:rsidR="009E704D" w:rsidRDefault="00604110">
            <w:pPr>
              <w:pStyle w:val="aff4"/>
              <w:jc w:val="both"/>
            </w:pPr>
            <w:r>
              <w:t>___________________</w:t>
            </w:r>
            <w:r>
              <w:t>________________</w:t>
            </w:r>
          </w:p>
          <w:p w14:paraId="7DACE065" w14:textId="77777777" w:rsidR="009E704D" w:rsidRDefault="009E704D">
            <w:pPr>
              <w:widowControl w:val="0"/>
              <w:spacing w:line="276" w:lineRule="auto"/>
              <w:ind w:right="72"/>
              <w:jc w:val="both"/>
            </w:pPr>
          </w:p>
          <w:p w14:paraId="6C29885C" w14:textId="77777777" w:rsidR="009E704D" w:rsidRDefault="009E704D">
            <w:pPr>
              <w:tabs>
                <w:tab w:val="left" w:pos="-81"/>
                <w:tab w:val="left" w:pos="567"/>
                <w:tab w:val="left" w:pos="1133"/>
                <w:tab w:val="left" w:pos="1699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pacing w:line="276" w:lineRule="auto"/>
              <w:ind w:left="227" w:hanging="308"/>
              <w:jc w:val="center"/>
              <w:rPr>
                <w:spacing w:val="-3"/>
              </w:rPr>
            </w:pPr>
          </w:p>
        </w:tc>
        <w:tc>
          <w:tcPr>
            <w:tcW w:w="4927" w:type="dxa"/>
          </w:tcPr>
          <w:p w14:paraId="1061336D" w14:textId="77777777" w:rsidR="009E704D" w:rsidRDefault="00604110">
            <w:pPr>
              <w:tabs>
                <w:tab w:val="left" w:pos="-90"/>
                <w:tab w:val="left" w:pos="567"/>
                <w:tab w:val="left" w:pos="1133"/>
                <w:tab w:val="left" w:pos="1699"/>
                <w:tab w:val="left" w:pos="2266"/>
                <w:tab w:val="left" w:pos="2832"/>
                <w:tab w:val="left" w:pos="3399"/>
                <w:tab w:val="left" w:pos="3965"/>
                <w:tab w:val="left" w:pos="4253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pacing w:line="276" w:lineRule="auto"/>
              <w:ind w:right="-108"/>
              <w:jc w:val="center"/>
              <w:rPr>
                <w:iCs/>
                <w:spacing w:val="-3"/>
              </w:rPr>
            </w:pPr>
            <w:r>
              <w:rPr>
                <w:iCs/>
                <w:spacing w:val="-3"/>
              </w:rPr>
              <w:t>_____________________</w:t>
            </w:r>
          </w:p>
          <w:p w14:paraId="7BFE95C4" w14:textId="77777777" w:rsidR="009E704D" w:rsidRDefault="009E704D">
            <w:pPr>
              <w:tabs>
                <w:tab w:val="left" w:pos="-90"/>
                <w:tab w:val="left" w:pos="4253"/>
              </w:tabs>
              <w:spacing w:line="276" w:lineRule="auto"/>
              <w:ind w:right="-108"/>
              <w:jc w:val="center"/>
            </w:pPr>
          </w:p>
        </w:tc>
      </w:tr>
      <w:tr w:rsidR="009E704D" w14:paraId="6F4F36E7" w14:textId="77777777">
        <w:trPr>
          <w:trHeight w:val="69"/>
          <w:jc w:val="center"/>
        </w:trPr>
        <w:tc>
          <w:tcPr>
            <w:tcW w:w="5529" w:type="dxa"/>
          </w:tcPr>
          <w:p w14:paraId="3B2622A2" w14:textId="77777777" w:rsidR="009E704D" w:rsidRDefault="009E704D">
            <w:pPr>
              <w:tabs>
                <w:tab w:val="left" w:pos="227"/>
                <w:tab w:val="left" w:pos="567"/>
                <w:tab w:val="left" w:pos="1133"/>
                <w:tab w:val="left" w:pos="1699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pacing w:line="276" w:lineRule="auto"/>
              <w:ind w:left="227" w:firstLine="25"/>
              <w:jc w:val="center"/>
              <w:rPr>
                <w:spacing w:val="-3"/>
                <w:sz w:val="26"/>
                <w:szCs w:val="26"/>
              </w:rPr>
            </w:pPr>
          </w:p>
        </w:tc>
        <w:tc>
          <w:tcPr>
            <w:tcW w:w="4927" w:type="dxa"/>
          </w:tcPr>
          <w:p w14:paraId="410B7333" w14:textId="77777777" w:rsidR="009E704D" w:rsidRDefault="009E704D">
            <w:pPr>
              <w:tabs>
                <w:tab w:val="left" w:pos="-90"/>
                <w:tab w:val="left" w:pos="567"/>
                <w:tab w:val="left" w:pos="1133"/>
                <w:tab w:val="left" w:pos="1699"/>
                <w:tab w:val="left" w:pos="2266"/>
                <w:tab w:val="left" w:pos="2832"/>
                <w:tab w:val="left" w:pos="3399"/>
                <w:tab w:val="left" w:pos="3965"/>
                <w:tab w:val="left" w:pos="4253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pacing w:line="276" w:lineRule="auto"/>
              <w:ind w:right="-108"/>
              <w:jc w:val="center"/>
              <w:rPr>
                <w:iCs/>
                <w:spacing w:val="-3"/>
                <w:sz w:val="26"/>
                <w:szCs w:val="26"/>
              </w:rPr>
            </w:pPr>
          </w:p>
        </w:tc>
      </w:tr>
    </w:tbl>
    <w:p w14:paraId="4CFA31C8" w14:textId="77777777" w:rsidR="009E704D" w:rsidRDefault="009E704D">
      <w:pPr>
        <w:spacing w:line="276" w:lineRule="auto"/>
        <w:jc w:val="both"/>
        <w:rPr>
          <w:sz w:val="26"/>
          <w:szCs w:val="26"/>
        </w:rPr>
      </w:pPr>
    </w:p>
    <w:sectPr w:rsidR="009E704D">
      <w:pgSz w:w="11906" w:h="16838"/>
      <w:pgMar w:top="567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670A57" w14:textId="77777777" w:rsidR="00604110" w:rsidRDefault="00604110">
      <w:r>
        <w:separator/>
      </w:r>
    </w:p>
  </w:endnote>
  <w:endnote w:type="continuationSeparator" w:id="0">
    <w:p w14:paraId="18077D85" w14:textId="77777777" w:rsidR="00604110" w:rsidRDefault="006041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charset w:val="00"/>
    <w:family w:val="auto"/>
    <w:pitch w:val="default"/>
  </w:font>
  <w:font w:name="Microsoft YaHei">
    <w:panose1 w:val="020B0503020204020204"/>
    <w:charset w:val="00"/>
    <w:family w:val="auto"/>
    <w:pitch w:val="default"/>
  </w:font>
  <w:font w:name="Mangal">
    <w:panose1 w:val="00000400000000000000"/>
    <w:charset w:val="00"/>
    <w:family w:val="auto"/>
    <w:pitch w:val="default"/>
  </w:font>
  <w:font w:name="Segoe UI">
    <w:panose1 w:val="020B0502040204020203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A93B91" w14:textId="77777777" w:rsidR="00604110" w:rsidRDefault="00604110">
      <w:r>
        <w:separator/>
      </w:r>
    </w:p>
  </w:footnote>
  <w:footnote w:type="continuationSeparator" w:id="0">
    <w:p w14:paraId="61EE726F" w14:textId="77777777" w:rsidR="00604110" w:rsidRDefault="006041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709B5"/>
    <w:multiLevelType w:val="hybridMultilevel"/>
    <w:tmpl w:val="23B88D24"/>
    <w:lvl w:ilvl="0" w:tplc="125CD20C">
      <w:start w:val="1"/>
      <w:numFmt w:val="decimal"/>
      <w:lvlText w:val="%1."/>
      <w:lvlJc w:val="left"/>
      <w:pPr>
        <w:ind w:left="900" w:hanging="360"/>
      </w:pPr>
      <w:rPr>
        <w:rFonts w:ascii="Times New Roman" w:eastAsia="Times New Roman" w:hAnsi="Times New Roman" w:cs="Times New Roman"/>
        <w:sz w:val="24"/>
      </w:rPr>
    </w:lvl>
    <w:lvl w:ilvl="1" w:tplc="C6FE8638">
      <w:start w:val="1"/>
      <w:numFmt w:val="lowerLetter"/>
      <w:lvlText w:val="%2."/>
      <w:lvlJc w:val="left"/>
      <w:pPr>
        <w:ind w:left="1620" w:hanging="360"/>
      </w:pPr>
    </w:lvl>
    <w:lvl w:ilvl="2" w:tplc="96048478">
      <w:start w:val="1"/>
      <w:numFmt w:val="lowerRoman"/>
      <w:lvlText w:val="%3."/>
      <w:lvlJc w:val="right"/>
      <w:pPr>
        <w:ind w:left="2340" w:hanging="180"/>
      </w:pPr>
    </w:lvl>
    <w:lvl w:ilvl="3" w:tplc="9676BD7E">
      <w:start w:val="1"/>
      <w:numFmt w:val="decimal"/>
      <w:lvlText w:val="%4."/>
      <w:lvlJc w:val="left"/>
      <w:pPr>
        <w:ind w:left="3060" w:hanging="360"/>
      </w:pPr>
    </w:lvl>
    <w:lvl w:ilvl="4" w:tplc="FF02BDE6">
      <w:start w:val="1"/>
      <w:numFmt w:val="lowerLetter"/>
      <w:lvlText w:val="%5."/>
      <w:lvlJc w:val="left"/>
      <w:pPr>
        <w:ind w:left="3780" w:hanging="360"/>
      </w:pPr>
    </w:lvl>
    <w:lvl w:ilvl="5" w:tplc="BE4E5872">
      <w:start w:val="1"/>
      <w:numFmt w:val="lowerRoman"/>
      <w:lvlText w:val="%6."/>
      <w:lvlJc w:val="right"/>
      <w:pPr>
        <w:ind w:left="4500" w:hanging="180"/>
      </w:pPr>
    </w:lvl>
    <w:lvl w:ilvl="6" w:tplc="88CEE030">
      <w:start w:val="1"/>
      <w:numFmt w:val="decimal"/>
      <w:lvlText w:val="%7."/>
      <w:lvlJc w:val="left"/>
      <w:pPr>
        <w:ind w:left="5220" w:hanging="360"/>
      </w:pPr>
    </w:lvl>
    <w:lvl w:ilvl="7" w:tplc="4FEA16EA">
      <w:start w:val="1"/>
      <w:numFmt w:val="lowerLetter"/>
      <w:lvlText w:val="%8."/>
      <w:lvlJc w:val="left"/>
      <w:pPr>
        <w:ind w:left="5940" w:hanging="360"/>
      </w:pPr>
    </w:lvl>
    <w:lvl w:ilvl="8" w:tplc="9120E134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13502B7"/>
    <w:multiLevelType w:val="multilevel"/>
    <w:tmpl w:val="B1AA33B6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2" w15:restartNumberingAfterBreak="0">
    <w:nsid w:val="04393CF1"/>
    <w:multiLevelType w:val="multilevel"/>
    <w:tmpl w:val="3D14AD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3" w15:restartNumberingAfterBreak="0">
    <w:nsid w:val="047F2AD6"/>
    <w:multiLevelType w:val="hybridMultilevel"/>
    <w:tmpl w:val="FE5CB824"/>
    <w:lvl w:ilvl="0" w:tplc="BEAC4C74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2"/>
        <w:szCs w:val="22"/>
        <w:u w:val="none"/>
        <w:shd w:val="clear" w:color="auto" w:fill="auto"/>
      </w:rPr>
    </w:lvl>
    <w:lvl w:ilvl="1" w:tplc="66C04872">
      <w:start w:val="1"/>
      <w:numFmt w:val="decimal"/>
      <w:lvlText w:val=""/>
      <w:lvlJc w:val="left"/>
    </w:lvl>
    <w:lvl w:ilvl="2" w:tplc="91D28BD8">
      <w:start w:val="1"/>
      <w:numFmt w:val="decimal"/>
      <w:lvlText w:val=""/>
      <w:lvlJc w:val="left"/>
    </w:lvl>
    <w:lvl w:ilvl="3" w:tplc="579EAB4E">
      <w:start w:val="1"/>
      <w:numFmt w:val="decimal"/>
      <w:lvlText w:val=""/>
      <w:lvlJc w:val="left"/>
    </w:lvl>
    <w:lvl w:ilvl="4" w:tplc="73924BA0">
      <w:start w:val="1"/>
      <w:numFmt w:val="decimal"/>
      <w:lvlText w:val=""/>
      <w:lvlJc w:val="left"/>
    </w:lvl>
    <w:lvl w:ilvl="5" w:tplc="AC22057A">
      <w:start w:val="1"/>
      <w:numFmt w:val="decimal"/>
      <w:lvlText w:val=""/>
      <w:lvlJc w:val="left"/>
    </w:lvl>
    <w:lvl w:ilvl="6" w:tplc="5CE4098E">
      <w:start w:val="1"/>
      <w:numFmt w:val="decimal"/>
      <w:lvlText w:val=""/>
      <w:lvlJc w:val="left"/>
    </w:lvl>
    <w:lvl w:ilvl="7" w:tplc="CCE60CBC">
      <w:start w:val="1"/>
      <w:numFmt w:val="decimal"/>
      <w:lvlText w:val=""/>
      <w:lvlJc w:val="left"/>
    </w:lvl>
    <w:lvl w:ilvl="8" w:tplc="C64CD770">
      <w:start w:val="1"/>
      <w:numFmt w:val="decimal"/>
      <w:lvlText w:val=""/>
      <w:lvlJc w:val="left"/>
    </w:lvl>
  </w:abstractNum>
  <w:abstractNum w:abstractNumId="4" w15:restartNumberingAfterBreak="0">
    <w:nsid w:val="0970432B"/>
    <w:multiLevelType w:val="multilevel"/>
    <w:tmpl w:val="0BEA8828"/>
    <w:lvl w:ilvl="0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10E67928"/>
    <w:multiLevelType w:val="hybridMultilevel"/>
    <w:tmpl w:val="8FCCFD6C"/>
    <w:lvl w:ilvl="0" w:tplc="ABE6288A">
      <w:start w:val="1"/>
      <w:numFmt w:val="decimal"/>
      <w:lvlText w:val="%1."/>
      <w:lvlJc w:val="left"/>
      <w:pPr>
        <w:ind w:left="720" w:hanging="360"/>
      </w:pPr>
    </w:lvl>
    <w:lvl w:ilvl="1" w:tplc="C492A6CA">
      <w:start w:val="1"/>
      <w:numFmt w:val="lowerLetter"/>
      <w:lvlText w:val="%2."/>
      <w:lvlJc w:val="left"/>
      <w:pPr>
        <w:ind w:left="1440" w:hanging="360"/>
      </w:pPr>
    </w:lvl>
    <w:lvl w:ilvl="2" w:tplc="30D488CE">
      <w:start w:val="1"/>
      <w:numFmt w:val="lowerRoman"/>
      <w:lvlText w:val="%3."/>
      <w:lvlJc w:val="right"/>
      <w:pPr>
        <w:ind w:left="2160" w:hanging="180"/>
      </w:pPr>
    </w:lvl>
    <w:lvl w:ilvl="3" w:tplc="BE729342">
      <w:start w:val="1"/>
      <w:numFmt w:val="decimal"/>
      <w:lvlText w:val="%4."/>
      <w:lvlJc w:val="left"/>
      <w:pPr>
        <w:ind w:left="2880" w:hanging="360"/>
      </w:pPr>
    </w:lvl>
    <w:lvl w:ilvl="4" w:tplc="BD8AED48">
      <w:start w:val="1"/>
      <w:numFmt w:val="lowerLetter"/>
      <w:lvlText w:val="%5."/>
      <w:lvlJc w:val="left"/>
      <w:pPr>
        <w:ind w:left="3600" w:hanging="360"/>
      </w:pPr>
    </w:lvl>
    <w:lvl w:ilvl="5" w:tplc="A72248D8">
      <w:start w:val="1"/>
      <w:numFmt w:val="lowerRoman"/>
      <w:lvlText w:val="%6."/>
      <w:lvlJc w:val="right"/>
      <w:pPr>
        <w:ind w:left="4320" w:hanging="180"/>
      </w:pPr>
    </w:lvl>
    <w:lvl w:ilvl="6" w:tplc="D988B150">
      <w:start w:val="1"/>
      <w:numFmt w:val="decimal"/>
      <w:lvlText w:val="%7."/>
      <w:lvlJc w:val="left"/>
      <w:pPr>
        <w:ind w:left="5040" w:hanging="360"/>
      </w:pPr>
    </w:lvl>
    <w:lvl w:ilvl="7" w:tplc="C726A042">
      <w:start w:val="1"/>
      <w:numFmt w:val="lowerLetter"/>
      <w:lvlText w:val="%8."/>
      <w:lvlJc w:val="left"/>
      <w:pPr>
        <w:ind w:left="5760" w:hanging="360"/>
      </w:pPr>
    </w:lvl>
    <w:lvl w:ilvl="8" w:tplc="ADDED08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DE558E"/>
    <w:multiLevelType w:val="hybridMultilevel"/>
    <w:tmpl w:val="CFA8E4B6"/>
    <w:lvl w:ilvl="0" w:tplc="A66882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5267926">
      <w:start w:val="1"/>
      <w:numFmt w:val="lowerLetter"/>
      <w:lvlText w:val="%2."/>
      <w:lvlJc w:val="left"/>
      <w:pPr>
        <w:ind w:left="1440" w:hanging="360"/>
      </w:pPr>
    </w:lvl>
    <w:lvl w:ilvl="2" w:tplc="162274AC">
      <w:start w:val="1"/>
      <w:numFmt w:val="lowerRoman"/>
      <w:lvlText w:val="%3."/>
      <w:lvlJc w:val="right"/>
      <w:pPr>
        <w:ind w:left="2160" w:hanging="180"/>
      </w:pPr>
    </w:lvl>
    <w:lvl w:ilvl="3" w:tplc="4A32C66E">
      <w:start w:val="1"/>
      <w:numFmt w:val="decimal"/>
      <w:lvlText w:val="%4."/>
      <w:lvlJc w:val="left"/>
      <w:pPr>
        <w:ind w:left="2880" w:hanging="360"/>
      </w:pPr>
    </w:lvl>
    <w:lvl w:ilvl="4" w:tplc="09CC3B18">
      <w:start w:val="1"/>
      <w:numFmt w:val="lowerLetter"/>
      <w:lvlText w:val="%5."/>
      <w:lvlJc w:val="left"/>
      <w:pPr>
        <w:ind w:left="3600" w:hanging="360"/>
      </w:pPr>
    </w:lvl>
    <w:lvl w:ilvl="5" w:tplc="9AA638AC">
      <w:start w:val="1"/>
      <w:numFmt w:val="lowerRoman"/>
      <w:lvlText w:val="%6."/>
      <w:lvlJc w:val="right"/>
      <w:pPr>
        <w:ind w:left="4320" w:hanging="180"/>
      </w:pPr>
    </w:lvl>
    <w:lvl w:ilvl="6" w:tplc="67D247E2">
      <w:start w:val="1"/>
      <w:numFmt w:val="decimal"/>
      <w:lvlText w:val="%7."/>
      <w:lvlJc w:val="left"/>
      <w:pPr>
        <w:ind w:left="5040" w:hanging="360"/>
      </w:pPr>
    </w:lvl>
    <w:lvl w:ilvl="7" w:tplc="25826FAA">
      <w:start w:val="1"/>
      <w:numFmt w:val="lowerLetter"/>
      <w:lvlText w:val="%8."/>
      <w:lvlJc w:val="left"/>
      <w:pPr>
        <w:ind w:left="5760" w:hanging="360"/>
      </w:pPr>
    </w:lvl>
    <w:lvl w:ilvl="8" w:tplc="5A68D564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FB4BF0"/>
    <w:multiLevelType w:val="hybridMultilevel"/>
    <w:tmpl w:val="F154C216"/>
    <w:lvl w:ilvl="0" w:tplc="559E181C">
      <w:start w:val="3"/>
      <w:numFmt w:val="decimal"/>
      <w:lvlText w:val="%1."/>
      <w:lvlJc w:val="left"/>
      <w:pPr>
        <w:ind w:left="1068" w:hanging="360"/>
      </w:pPr>
    </w:lvl>
    <w:lvl w:ilvl="1" w:tplc="4A9813CA">
      <w:start w:val="1"/>
      <w:numFmt w:val="lowerLetter"/>
      <w:lvlText w:val="%2."/>
      <w:lvlJc w:val="left"/>
      <w:pPr>
        <w:ind w:left="1788" w:hanging="360"/>
      </w:pPr>
    </w:lvl>
    <w:lvl w:ilvl="2" w:tplc="8638B3CC">
      <w:start w:val="1"/>
      <w:numFmt w:val="lowerRoman"/>
      <w:lvlText w:val="%3."/>
      <w:lvlJc w:val="right"/>
      <w:pPr>
        <w:ind w:left="2508" w:hanging="180"/>
      </w:pPr>
    </w:lvl>
    <w:lvl w:ilvl="3" w:tplc="1B92EF38">
      <w:start w:val="1"/>
      <w:numFmt w:val="decimal"/>
      <w:lvlText w:val="%4."/>
      <w:lvlJc w:val="left"/>
      <w:pPr>
        <w:ind w:left="3228" w:hanging="360"/>
      </w:pPr>
    </w:lvl>
    <w:lvl w:ilvl="4" w:tplc="F604B854">
      <w:start w:val="1"/>
      <w:numFmt w:val="lowerLetter"/>
      <w:lvlText w:val="%5."/>
      <w:lvlJc w:val="left"/>
      <w:pPr>
        <w:ind w:left="3948" w:hanging="360"/>
      </w:pPr>
    </w:lvl>
    <w:lvl w:ilvl="5" w:tplc="0D806290">
      <w:start w:val="1"/>
      <w:numFmt w:val="lowerRoman"/>
      <w:lvlText w:val="%6."/>
      <w:lvlJc w:val="right"/>
      <w:pPr>
        <w:ind w:left="4668" w:hanging="180"/>
      </w:pPr>
    </w:lvl>
    <w:lvl w:ilvl="6" w:tplc="907A1264">
      <w:start w:val="1"/>
      <w:numFmt w:val="decimal"/>
      <w:lvlText w:val="%7."/>
      <w:lvlJc w:val="left"/>
      <w:pPr>
        <w:ind w:left="5388" w:hanging="360"/>
      </w:pPr>
    </w:lvl>
    <w:lvl w:ilvl="7" w:tplc="CD526804">
      <w:start w:val="1"/>
      <w:numFmt w:val="lowerLetter"/>
      <w:lvlText w:val="%8."/>
      <w:lvlJc w:val="left"/>
      <w:pPr>
        <w:ind w:left="6108" w:hanging="360"/>
      </w:pPr>
    </w:lvl>
    <w:lvl w:ilvl="8" w:tplc="E51E5422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1EF95E1D"/>
    <w:multiLevelType w:val="multilevel"/>
    <w:tmpl w:val="AB903F28"/>
    <w:lvl w:ilvl="0">
      <w:start w:val="1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position w:val="0"/>
        <w:sz w:val="20"/>
        <w:szCs w:val="20"/>
        <w:u w:val="none"/>
        <w:shd w:val="clear" w:color="auto" w:fill="FFFFFF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2"/>
        <w:szCs w:val="22"/>
        <w:u w:val="none"/>
        <w:shd w:val="clear" w:color="auto" w:fill="auto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2"/>
        <w:szCs w:val="22"/>
        <w:u w:val="none"/>
        <w:shd w:val="clear" w:color="auto" w:fill="auto"/>
      </w:rPr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9" w15:restartNumberingAfterBreak="0">
    <w:nsid w:val="1FC57277"/>
    <w:multiLevelType w:val="multilevel"/>
    <w:tmpl w:val="1EC018C6"/>
    <w:lvl w:ilvl="0">
      <w:start w:val="1"/>
      <w:numFmt w:val="decimal"/>
      <w:lvlText w:val="%1."/>
      <w:lvlJc w:val="left"/>
      <w:pPr>
        <w:ind w:left="2118" w:hanging="1410"/>
      </w:pPr>
    </w:lvl>
    <w:lvl w:ilvl="1">
      <w:start w:val="1"/>
      <w:numFmt w:val="decimal"/>
      <w:isLgl/>
      <w:lvlText w:val="%1.%2."/>
      <w:lvlJc w:val="left"/>
      <w:pPr>
        <w:ind w:left="1068" w:hanging="360"/>
      </w:pPr>
    </w:lvl>
    <w:lvl w:ilvl="2">
      <w:start w:val="1"/>
      <w:numFmt w:val="decimal"/>
      <w:isLgl/>
      <w:lvlText w:val="%1.%2.%3."/>
      <w:lvlJc w:val="left"/>
      <w:pPr>
        <w:ind w:left="1428" w:hanging="720"/>
      </w:pPr>
    </w:lvl>
    <w:lvl w:ilvl="3">
      <w:start w:val="1"/>
      <w:numFmt w:val="decimal"/>
      <w:isLgl/>
      <w:lvlText w:val="%1.%2.%3.%4."/>
      <w:lvlJc w:val="left"/>
      <w:pPr>
        <w:ind w:left="1428" w:hanging="720"/>
      </w:pPr>
    </w:lvl>
    <w:lvl w:ilvl="4">
      <w:start w:val="1"/>
      <w:numFmt w:val="decimal"/>
      <w:isLgl/>
      <w:lvlText w:val="%1.%2.%3.%4.%5."/>
      <w:lvlJc w:val="left"/>
      <w:pPr>
        <w:ind w:left="1788" w:hanging="1080"/>
      </w:pPr>
    </w:lvl>
    <w:lvl w:ilvl="5">
      <w:start w:val="1"/>
      <w:numFmt w:val="decimal"/>
      <w:isLgl/>
      <w:lvlText w:val="%1.%2.%3.%4.%5.%6."/>
      <w:lvlJc w:val="left"/>
      <w:pPr>
        <w:ind w:left="1788" w:hanging="1080"/>
      </w:pPr>
    </w:lvl>
    <w:lvl w:ilvl="6">
      <w:start w:val="1"/>
      <w:numFmt w:val="decimal"/>
      <w:isLgl/>
      <w:lvlText w:val="%1.%2.%3.%4.%5.%6.%7."/>
      <w:lvlJc w:val="left"/>
      <w:pPr>
        <w:ind w:left="2148" w:hanging="1440"/>
      </w:p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</w:lvl>
  </w:abstractNum>
  <w:abstractNum w:abstractNumId="10" w15:restartNumberingAfterBreak="0">
    <w:nsid w:val="22B52CEE"/>
    <w:multiLevelType w:val="hybridMultilevel"/>
    <w:tmpl w:val="A8E6036C"/>
    <w:lvl w:ilvl="0" w:tplc="BE8C9BEA">
      <w:start w:val="1"/>
      <w:numFmt w:val="decimal"/>
      <w:lvlText w:val="%1."/>
      <w:lvlJc w:val="left"/>
      <w:pPr>
        <w:ind w:left="720" w:hanging="360"/>
      </w:pPr>
      <w:rPr>
        <w:sz w:val="22"/>
      </w:rPr>
    </w:lvl>
    <w:lvl w:ilvl="1" w:tplc="DBA60B32">
      <w:start w:val="1"/>
      <w:numFmt w:val="lowerLetter"/>
      <w:lvlText w:val="%2."/>
      <w:lvlJc w:val="left"/>
      <w:pPr>
        <w:ind w:left="1440" w:hanging="360"/>
      </w:pPr>
    </w:lvl>
    <w:lvl w:ilvl="2" w:tplc="FF1C6E22">
      <w:start w:val="1"/>
      <w:numFmt w:val="lowerRoman"/>
      <w:lvlText w:val="%3."/>
      <w:lvlJc w:val="right"/>
      <w:pPr>
        <w:ind w:left="2160" w:hanging="180"/>
      </w:pPr>
    </w:lvl>
    <w:lvl w:ilvl="3" w:tplc="8B84E812">
      <w:start w:val="1"/>
      <w:numFmt w:val="decimal"/>
      <w:lvlText w:val="%4."/>
      <w:lvlJc w:val="left"/>
      <w:pPr>
        <w:ind w:left="2880" w:hanging="360"/>
      </w:pPr>
    </w:lvl>
    <w:lvl w:ilvl="4" w:tplc="A7B41DAA">
      <w:start w:val="1"/>
      <w:numFmt w:val="lowerLetter"/>
      <w:lvlText w:val="%5."/>
      <w:lvlJc w:val="left"/>
      <w:pPr>
        <w:ind w:left="3600" w:hanging="360"/>
      </w:pPr>
    </w:lvl>
    <w:lvl w:ilvl="5" w:tplc="6D4A1226">
      <w:start w:val="1"/>
      <w:numFmt w:val="lowerRoman"/>
      <w:lvlText w:val="%6."/>
      <w:lvlJc w:val="right"/>
      <w:pPr>
        <w:ind w:left="4320" w:hanging="180"/>
      </w:pPr>
    </w:lvl>
    <w:lvl w:ilvl="6" w:tplc="8BF829FE">
      <w:start w:val="1"/>
      <w:numFmt w:val="decimal"/>
      <w:lvlText w:val="%7."/>
      <w:lvlJc w:val="left"/>
      <w:pPr>
        <w:ind w:left="5040" w:hanging="360"/>
      </w:pPr>
    </w:lvl>
    <w:lvl w:ilvl="7" w:tplc="5C14CE7A">
      <w:start w:val="1"/>
      <w:numFmt w:val="lowerLetter"/>
      <w:lvlText w:val="%8."/>
      <w:lvlJc w:val="left"/>
      <w:pPr>
        <w:ind w:left="5760" w:hanging="360"/>
      </w:pPr>
    </w:lvl>
    <w:lvl w:ilvl="8" w:tplc="AA3425A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C1724D"/>
    <w:multiLevelType w:val="hybridMultilevel"/>
    <w:tmpl w:val="8E3E6D7C"/>
    <w:lvl w:ilvl="0" w:tplc="9EE4FABE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E5E2A890">
      <w:start w:val="1"/>
      <w:numFmt w:val="lowerLetter"/>
      <w:lvlText w:val="%2."/>
      <w:lvlJc w:val="left"/>
      <w:pPr>
        <w:ind w:left="1647" w:hanging="360"/>
      </w:pPr>
    </w:lvl>
    <w:lvl w:ilvl="2" w:tplc="4C78269C">
      <w:start w:val="1"/>
      <w:numFmt w:val="lowerRoman"/>
      <w:lvlText w:val="%3."/>
      <w:lvlJc w:val="right"/>
      <w:pPr>
        <w:ind w:left="2367" w:hanging="180"/>
      </w:pPr>
    </w:lvl>
    <w:lvl w:ilvl="3" w:tplc="8286D2B6">
      <w:start w:val="1"/>
      <w:numFmt w:val="decimal"/>
      <w:lvlText w:val="%4."/>
      <w:lvlJc w:val="left"/>
      <w:pPr>
        <w:ind w:left="3087" w:hanging="360"/>
      </w:pPr>
    </w:lvl>
    <w:lvl w:ilvl="4" w:tplc="14706364">
      <w:start w:val="1"/>
      <w:numFmt w:val="lowerLetter"/>
      <w:lvlText w:val="%5."/>
      <w:lvlJc w:val="left"/>
      <w:pPr>
        <w:ind w:left="3807" w:hanging="360"/>
      </w:pPr>
    </w:lvl>
    <w:lvl w:ilvl="5" w:tplc="603A0E44">
      <w:start w:val="1"/>
      <w:numFmt w:val="lowerRoman"/>
      <w:lvlText w:val="%6."/>
      <w:lvlJc w:val="right"/>
      <w:pPr>
        <w:ind w:left="4527" w:hanging="180"/>
      </w:pPr>
    </w:lvl>
    <w:lvl w:ilvl="6" w:tplc="86F6F750">
      <w:start w:val="1"/>
      <w:numFmt w:val="decimal"/>
      <w:lvlText w:val="%7."/>
      <w:lvlJc w:val="left"/>
      <w:pPr>
        <w:ind w:left="5247" w:hanging="360"/>
      </w:pPr>
    </w:lvl>
    <w:lvl w:ilvl="7" w:tplc="697E8234">
      <w:start w:val="1"/>
      <w:numFmt w:val="lowerLetter"/>
      <w:lvlText w:val="%8."/>
      <w:lvlJc w:val="left"/>
      <w:pPr>
        <w:ind w:left="5967" w:hanging="360"/>
      </w:pPr>
    </w:lvl>
    <w:lvl w:ilvl="8" w:tplc="9A3A3826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31EB4128"/>
    <w:multiLevelType w:val="hybridMultilevel"/>
    <w:tmpl w:val="AFB8B5B4"/>
    <w:lvl w:ilvl="0" w:tplc="4DAAF9EA">
      <w:start w:val="1"/>
      <w:numFmt w:val="decimal"/>
      <w:lvlText w:val="%1."/>
      <w:lvlJc w:val="left"/>
      <w:pPr>
        <w:ind w:left="720" w:hanging="360"/>
      </w:pPr>
    </w:lvl>
    <w:lvl w:ilvl="1" w:tplc="3E1640AC">
      <w:start w:val="1"/>
      <w:numFmt w:val="lowerLetter"/>
      <w:lvlText w:val="%2."/>
      <w:lvlJc w:val="left"/>
      <w:pPr>
        <w:ind w:left="1440" w:hanging="360"/>
      </w:pPr>
    </w:lvl>
    <w:lvl w:ilvl="2" w:tplc="7C564D48">
      <w:start w:val="1"/>
      <w:numFmt w:val="lowerRoman"/>
      <w:lvlText w:val="%3."/>
      <w:lvlJc w:val="right"/>
      <w:pPr>
        <w:ind w:left="2160" w:hanging="180"/>
      </w:pPr>
    </w:lvl>
    <w:lvl w:ilvl="3" w:tplc="56AA388C">
      <w:start w:val="1"/>
      <w:numFmt w:val="decimal"/>
      <w:lvlText w:val="%4."/>
      <w:lvlJc w:val="left"/>
      <w:pPr>
        <w:ind w:left="2880" w:hanging="360"/>
      </w:pPr>
    </w:lvl>
    <w:lvl w:ilvl="4" w:tplc="A0903C3E">
      <w:start w:val="1"/>
      <w:numFmt w:val="lowerLetter"/>
      <w:lvlText w:val="%5."/>
      <w:lvlJc w:val="left"/>
      <w:pPr>
        <w:ind w:left="3600" w:hanging="360"/>
      </w:pPr>
    </w:lvl>
    <w:lvl w:ilvl="5" w:tplc="7FA8B738">
      <w:start w:val="1"/>
      <w:numFmt w:val="lowerRoman"/>
      <w:lvlText w:val="%6."/>
      <w:lvlJc w:val="right"/>
      <w:pPr>
        <w:ind w:left="4320" w:hanging="180"/>
      </w:pPr>
    </w:lvl>
    <w:lvl w:ilvl="6" w:tplc="7022563A">
      <w:start w:val="1"/>
      <w:numFmt w:val="decimal"/>
      <w:lvlText w:val="%7."/>
      <w:lvlJc w:val="left"/>
      <w:pPr>
        <w:ind w:left="5040" w:hanging="360"/>
      </w:pPr>
    </w:lvl>
    <w:lvl w:ilvl="7" w:tplc="6AF4A788">
      <w:start w:val="1"/>
      <w:numFmt w:val="lowerLetter"/>
      <w:lvlText w:val="%8."/>
      <w:lvlJc w:val="left"/>
      <w:pPr>
        <w:ind w:left="5760" w:hanging="360"/>
      </w:pPr>
    </w:lvl>
    <w:lvl w:ilvl="8" w:tplc="A392BBB2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8E772A"/>
    <w:multiLevelType w:val="hybridMultilevel"/>
    <w:tmpl w:val="8A1A9128"/>
    <w:lvl w:ilvl="0" w:tplc="37F2B3DE">
      <w:start w:val="1"/>
      <w:numFmt w:val="decimal"/>
      <w:lvlText w:val="%1."/>
      <w:lvlJc w:val="left"/>
      <w:pPr>
        <w:ind w:left="720" w:hanging="360"/>
      </w:pPr>
    </w:lvl>
    <w:lvl w:ilvl="1" w:tplc="BD68CC38">
      <w:start w:val="1"/>
      <w:numFmt w:val="lowerLetter"/>
      <w:lvlText w:val="%2."/>
      <w:lvlJc w:val="left"/>
      <w:pPr>
        <w:ind w:left="1440" w:hanging="360"/>
      </w:pPr>
    </w:lvl>
    <w:lvl w:ilvl="2" w:tplc="08C238FA">
      <w:start w:val="1"/>
      <w:numFmt w:val="lowerRoman"/>
      <w:lvlText w:val="%3."/>
      <w:lvlJc w:val="right"/>
      <w:pPr>
        <w:ind w:left="2160" w:hanging="180"/>
      </w:pPr>
    </w:lvl>
    <w:lvl w:ilvl="3" w:tplc="61EAD6A6">
      <w:start w:val="1"/>
      <w:numFmt w:val="decimal"/>
      <w:lvlText w:val="%4."/>
      <w:lvlJc w:val="left"/>
      <w:pPr>
        <w:ind w:left="2880" w:hanging="360"/>
      </w:pPr>
    </w:lvl>
    <w:lvl w:ilvl="4" w:tplc="164A83C4">
      <w:start w:val="1"/>
      <w:numFmt w:val="lowerLetter"/>
      <w:lvlText w:val="%5."/>
      <w:lvlJc w:val="left"/>
      <w:pPr>
        <w:ind w:left="3600" w:hanging="360"/>
      </w:pPr>
    </w:lvl>
    <w:lvl w:ilvl="5" w:tplc="9716B75E">
      <w:start w:val="1"/>
      <w:numFmt w:val="lowerRoman"/>
      <w:lvlText w:val="%6."/>
      <w:lvlJc w:val="right"/>
      <w:pPr>
        <w:ind w:left="4320" w:hanging="180"/>
      </w:pPr>
    </w:lvl>
    <w:lvl w:ilvl="6" w:tplc="04DCD020">
      <w:start w:val="1"/>
      <w:numFmt w:val="decimal"/>
      <w:lvlText w:val="%7."/>
      <w:lvlJc w:val="left"/>
      <w:pPr>
        <w:ind w:left="5040" w:hanging="360"/>
      </w:pPr>
    </w:lvl>
    <w:lvl w:ilvl="7" w:tplc="F1BEA408">
      <w:start w:val="1"/>
      <w:numFmt w:val="lowerLetter"/>
      <w:lvlText w:val="%8."/>
      <w:lvlJc w:val="left"/>
      <w:pPr>
        <w:ind w:left="5760" w:hanging="360"/>
      </w:pPr>
    </w:lvl>
    <w:lvl w:ilvl="8" w:tplc="70AE2B06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CD71FB"/>
    <w:multiLevelType w:val="hybridMultilevel"/>
    <w:tmpl w:val="F432A4FA"/>
    <w:lvl w:ilvl="0" w:tplc="79E83EA4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 w:tplc="A9709D08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 w:tplc="B45CA6D6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 w:tplc="06A4331E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 w:tplc="57421526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 w:tplc="9F7284C2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 w:tplc="8F880200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 w:tplc="24623A04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 w:tplc="28EEAE44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42B014B3"/>
    <w:multiLevelType w:val="hybridMultilevel"/>
    <w:tmpl w:val="75DE4EF0"/>
    <w:lvl w:ilvl="0" w:tplc="D2B060C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58BA350C">
      <w:start w:val="1"/>
      <w:numFmt w:val="lowerLetter"/>
      <w:lvlText w:val="%2."/>
      <w:lvlJc w:val="left"/>
      <w:pPr>
        <w:ind w:left="1620" w:hanging="360"/>
      </w:pPr>
    </w:lvl>
    <w:lvl w:ilvl="2" w:tplc="53DEECB8">
      <w:start w:val="1"/>
      <w:numFmt w:val="lowerRoman"/>
      <w:lvlText w:val="%3."/>
      <w:lvlJc w:val="right"/>
      <w:pPr>
        <w:ind w:left="2340" w:hanging="180"/>
      </w:pPr>
    </w:lvl>
    <w:lvl w:ilvl="3" w:tplc="0838A978">
      <w:start w:val="1"/>
      <w:numFmt w:val="decimal"/>
      <w:lvlText w:val="%4."/>
      <w:lvlJc w:val="left"/>
      <w:pPr>
        <w:ind w:left="3060" w:hanging="360"/>
      </w:pPr>
    </w:lvl>
    <w:lvl w:ilvl="4" w:tplc="E06E8D60">
      <w:start w:val="1"/>
      <w:numFmt w:val="lowerLetter"/>
      <w:lvlText w:val="%5."/>
      <w:lvlJc w:val="left"/>
      <w:pPr>
        <w:ind w:left="3780" w:hanging="360"/>
      </w:pPr>
    </w:lvl>
    <w:lvl w:ilvl="5" w:tplc="46964EEA">
      <w:start w:val="1"/>
      <w:numFmt w:val="lowerRoman"/>
      <w:lvlText w:val="%6."/>
      <w:lvlJc w:val="right"/>
      <w:pPr>
        <w:ind w:left="4500" w:hanging="180"/>
      </w:pPr>
    </w:lvl>
    <w:lvl w:ilvl="6" w:tplc="C8D06788">
      <w:start w:val="1"/>
      <w:numFmt w:val="decimal"/>
      <w:lvlText w:val="%7."/>
      <w:lvlJc w:val="left"/>
      <w:pPr>
        <w:ind w:left="5220" w:hanging="360"/>
      </w:pPr>
    </w:lvl>
    <w:lvl w:ilvl="7" w:tplc="64F6C2B4">
      <w:start w:val="1"/>
      <w:numFmt w:val="lowerLetter"/>
      <w:lvlText w:val="%8."/>
      <w:lvlJc w:val="left"/>
      <w:pPr>
        <w:ind w:left="5940" w:hanging="360"/>
      </w:pPr>
    </w:lvl>
    <w:lvl w:ilvl="8" w:tplc="0E9009E8">
      <w:start w:val="1"/>
      <w:numFmt w:val="lowerRoman"/>
      <w:lvlText w:val="%9."/>
      <w:lvlJc w:val="right"/>
      <w:pPr>
        <w:ind w:left="6660" w:hanging="180"/>
      </w:pPr>
    </w:lvl>
  </w:abstractNum>
  <w:abstractNum w:abstractNumId="16" w15:restartNumberingAfterBreak="0">
    <w:nsid w:val="450347A3"/>
    <w:multiLevelType w:val="hybridMultilevel"/>
    <w:tmpl w:val="1AEA0D98"/>
    <w:lvl w:ilvl="0" w:tplc="EADE0456">
      <w:start w:val="1"/>
      <w:numFmt w:val="decimal"/>
      <w:lvlText w:val="13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2"/>
        <w:szCs w:val="22"/>
        <w:u w:val="none"/>
        <w:shd w:val="clear" w:color="auto" w:fill="auto"/>
      </w:rPr>
    </w:lvl>
    <w:lvl w:ilvl="1" w:tplc="AB8232F8">
      <w:start w:val="1"/>
      <w:numFmt w:val="decimal"/>
      <w:lvlText w:val=""/>
      <w:lvlJc w:val="left"/>
    </w:lvl>
    <w:lvl w:ilvl="2" w:tplc="C98ECE4A">
      <w:start w:val="1"/>
      <w:numFmt w:val="decimal"/>
      <w:lvlText w:val=""/>
      <w:lvlJc w:val="left"/>
    </w:lvl>
    <w:lvl w:ilvl="3" w:tplc="6D06DAEA">
      <w:start w:val="1"/>
      <w:numFmt w:val="decimal"/>
      <w:lvlText w:val=""/>
      <w:lvlJc w:val="left"/>
    </w:lvl>
    <w:lvl w:ilvl="4" w:tplc="D012DB60">
      <w:start w:val="1"/>
      <w:numFmt w:val="decimal"/>
      <w:lvlText w:val=""/>
      <w:lvlJc w:val="left"/>
    </w:lvl>
    <w:lvl w:ilvl="5" w:tplc="AB6006DA">
      <w:start w:val="1"/>
      <w:numFmt w:val="decimal"/>
      <w:lvlText w:val=""/>
      <w:lvlJc w:val="left"/>
    </w:lvl>
    <w:lvl w:ilvl="6" w:tplc="31BA3DEE">
      <w:start w:val="1"/>
      <w:numFmt w:val="decimal"/>
      <w:lvlText w:val=""/>
      <w:lvlJc w:val="left"/>
    </w:lvl>
    <w:lvl w:ilvl="7" w:tplc="4112C028">
      <w:start w:val="1"/>
      <w:numFmt w:val="decimal"/>
      <w:lvlText w:val=""/>
      <w:lvlJc w:val="left"/>
    </w:lvl>
    <w:lvl w:ilvl="8" w:tplc="65C48880">
      <w:start w:val="1"/>
      <w:numFmt w:val="decimal"/>
      <w:lvlText w:val=""/>
      <w:lvlJc w:val="left"/>
    </w:lvl>
  </w:abstractNum>
  <w:abstractNum w:abstractNumId="17" w15:restartNumberingAfterBreak="0">
    <w:nsid w:val="45342862"/>
    <w:multiLevelType w:val="hybridMultilevel"/>
    <w:tmpl w:val="EAC29780"/>
    <w:lvl w:ilvl="0" w:tplc="7BC0E344">
      <w:start w:val="1"/>
      <w:numFmt w:val="decimal"/>
      <w:lvlText w:val="%1."/>
      <w:lvlJc w:val="left"/>
      <w:pPr>
        <w:ind w:left="1429" w:hanging="360"/>
      </w:pPr>
    </w:lvl>
    <w:lvl w:ilvl="1" w:tplc="49A6E06A">
      <w:start w:val="1"/>
      <w:numFmt w:val="lowerLetter"/>
      <w:lvlText w:val="%2."/>
      <w:lvlJc w:val="left"/>
      <w:pPr>
        <w:ind w:left="2149" w:hanging="360"/>
      </w:pPr>
    </w:lvl>
    <w:lvl w:ilvl="2" w:tplc="F8D24D90">
      <w:start w:val="1"/>
      <w:numFmt w:val="lowerRoman"/>
      <w:lvlText w:val="%3."/>
      <w:lvlJc w:val="right"/>
      <w:pPr>
        <w:ind w:left="2869" w:hanging="180"/>
      </w:pPr>
    </w:lvl>
    <w:lvl w:ilvl="3" w:tplc="F4589754">
      <w:start w:val="1"/>
      <w:numFmt w:val="decimal"/>
      <w:lvlText w:val="%4."/>
      <w:lvlJc w:val="left"/>
      <w:pPr>
        <w:ind w:left="3589" w:hanging="360"/>
      </w:pPr>
    </w:lvl>
    <w:lvl w:ilvl="4" w:tplc="1CB838AC">
      <w:start w:val="1"/>
      <w:numFmt w:val="lowerLetter"/>
      <w:lvlText w:val="%5."/>
      <w:lvlJc w:val="left"/>
      <w:pPr>
        <w:ind w:left="4309" w:hanging="360"/>
      </w:pPr>
    </w:lvl>
    <w:lvl w:ilvl="5" w:tplc="861A1400">
      <w:start w:val="1"/>
      <w:numFmt w:val="lowerRoman"/>
      <w:lvlText w:val="%6."/>
      <w:lvlJc w:val="right"/>
      <w:pPr>
        <w:ind w:left="5029" w:hanging="180"/>
      </w:pPr>
    </w:lvl>
    <w:lvl w:ilvl="6" w:tplc="B9BE4974">
      <w:start w:val="1"/>
      <w:numFmt w:val="decimal"/>
      <w:lvlText w:val="%7."/>
      <w:lvlJc w:val="left"/>
      <w:pPr>
        <w:ind w:left="5749" w:hanging="360"/>
      </w:pPr>
    </w:lvl>
    <w:lvl w:ilvl="7" w:tplc="3A0E8234">
      <w:start w:val="1"/>
      <w:numFmt w:val="lowerLetter"/>
      <w:lvlText w:val="%8."/>
      <w:lvlJc w:val="left"/>
      <w:pPr>
        <w:ind w:left="6469" w:hanging="360"/>
      </w:pPr>
    </w:lvl>
    <w:lvl w:ilvl="8" w:tplc="932A3118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46BD7C30"/>
    <w:multiLevelType w:val="multilevel"/>
    <w:tmpl w:val="3438AD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74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9" w15:restartNumberingAfterBreak="0">
    <w:nsid w:val="589D4498"/>
    <w:multiLevelType w:val="multilevel"/>
    <w:tmpl w:val="614651FE"/>
    <w:lvl w:ilvl="0">
      <w:start w:val="13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40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399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6A9355B1"/>
    <w:multiLevelType w:val="multilevel"/>
    <w:tmpl w:val="6870E92C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b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b w:val="0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b w:val="0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b w:val="0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b w:val="0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b w:val="0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b w:val="0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b w:val="0"/>
      </w:rPr>
    </w:lvl>
  </w:abstractNum>
  <w:abstractNum w:abstractNumId="21" w15:restartNumberingAfterBreak="0">
    <w:nsid w:val="702E5D01"/>
    <w:multiLevelType w:val="hybridMultilevel"/>
    <w:tmpl w:val="94F87AB0"/>
    <w:lvl w:ilvl="0" w:tplc="2C783D5E">
      <w:start w:val="1"/>
      <w:numFmt w:val="decimal"/>
      <w:lvlText w:val="%1."/>
      <w:lvlJc w:val="left"/>
      <w:pPr>
        <w:ind w:left="720" w:hanging="360"/>
      </w:pPr>
    </w:lvl>
    <w:lvl w:ilvl="1" w:tplc="C34A67EE">
      <w:start w:val="1"/>
      <w:numFmt w:val="lowerLetter"/>
      <w:lvlText w:val="%2."/>
      <w:lvlJc w:val="left"/>
      <w:pPr>
        <w:ind w:left="1440" w:hanging="360"/>
      </w:pPr>
    </w:lvl>
    <w:lvl w:ilvl="2" w:tplc="7AE8816E">
      <w:start w:val="1"/>
      <w:numFmt w:val="lowerRoman"/>
      <w:lvlText w:val="%3."/>
      <w:lvlJc w:val="right"/>
      <w:pPr>
        <w:ind w:left="2160" w:hanging="180"/>
      </w:pPr>
    </w:lvl>
    <w:lvl w:ilvl="3" w:tplc="E65A8EBC">
      <w:start w:val="1"/>
      <w:numFmt w:val="decimal"/>
      <w:lvlText w:val="%4."/>
      <w:lvlJc w:val="left"/>
      <w:pPr>
        <w:ind w:left="2880" w:hanging="360"/>
      </w:pPr>
    </w:lvl>
    <w:lvl w:ilvl="4" w:tplc="5D329F24">
      <w:start w:val="1"/>
      <w:numFmt w:val="lowerLetter"/>
      <w:lvlText w:val="%5."/>
      <w:lvlJc w:val="left"/>
      <w:pPr>
        <w:ind w:left="3600" w:hanging="360"/>
      </w:pPr>
    </w:lvl>
    <w:lvl w:ilvl="5" w:tplc="D5CA3348">
      <w:start w:val="1"/>
      <w:numFmt w:val="lowerRoman"/>
      <w:lvlText w:val="%6."/>
      <w:lvlJc w:val="right"/>
      <w:pPr>
        <w:ind w:left="4320" w:hanging="180"/>
      </w:pPr>
    </w:lvl>
    <w:lvl w:ilvl="6" w:tplc="CDFCC62C">
      <w:start w:val="1"/>
      <w:numFmt w:val="decimal"/>
      <w:lvlText w:val="%7."/>
      <w:lvlJc w:val="left"/>
      <w:pPr>
        <w:ind w:left="5040" w:hanging="360"/>
      </w:pPr>
    </w:lvl>
    <w:lvl w:ilvl="7" w:tplc="1FB0F64A">
      <w:start w:val="1"/>
      <w:numFmt w:val="lowerLetter"/>
      <w:lvlText w:val="%8."/>
      <w:lvlJc w:val="left"/>
      <w:pPr>
        <w:ind w:left="5760" w:hanging="360"/>
      </w:pPr>
    </w:lvl>
    <w:lvl w:ilvl="8" w:tplc="F6F81694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0F2C13"/>
    <w:multiLevelType w:val="multilevel"/>
    <w:tmpl w:val="4594BA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3" w15:restartNumberingAfterBreak="0">
    <w:nsid w:val="7F1777D6"/>
    <w:multiLevelType w:val="multilevel"/>
    <w:tmpl w:val="32E24DD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</w:num>
  <w:num w:numId="3">
    <w:abstractNumId w:val="12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6"/>
  </w:num>
  <w:num w:numId="8">
    <w:abstractNumId w:val="22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14"/>
  </w:num>
  <w:num w:numId="14">
    <w:abstractNumId w:val="18"/>
  </w:num>
  <w:num w:numId="15">
    <w:abstractNumId w:val="3"/>
  </w:num>
  <w:num w:numId="16">
    <w:abstractNumId w:val="8"/>
  </w:num>
  <w:num w:numId="17">
    <w:abstractNumId w:val="16"/>
  </w:num>
  <w:num w:numId="18">
    <w:abstractNumId w:val="19"/>
  </w:num>
  <w:num w:numId="19">
    <w:abstractNumId w:val="4"/>
  </w:num>
  <w:num w:numId="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1"/>
  </w:num>
  <w:num w:numId="2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3"/>
  </w:num>
  <w:num w:numId="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704D"/>
    <w:rsid w:val="00604110"/>
    <w:rsid w:val="009E704D"/>
    <w:rsid w:val="00DA7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136BD"/>
  <w15:docId w15:val="{3AF42167-E43B-49FD-A0EC-1FAB30E7F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pPr>
      <w:keepNext/>
      <w:jc w:val="center"/>
      <w:outlineLvl w:val="1"/>
    </w:pPr>
    <w:rPr>
      <w:rFonts w:ascii="Arial" w:eastAsia="Arial Unicode MS" w:hAnsi="Arial" w:cs="Arial"/>
      <w:b/>
      <w:bCs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pPr>
      <w:keepNext/>
      <w:jc w:val="center"/>
      <w:outlineLvl w:val="2"/>
    </w:pPr>
    <w:rPr>
      <w:rFonts w:ascii="Arial" w:eastAsia="Arial Unicode MS" w:hAnsi="Arial" w:cs="Arial"/>
      <w:b/>
      <w:bCs/>
      <w:spacing w:val="-20"/>
      <w:sz w:val="40"/>
      <w:szCs w:val="4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paragraph" w:styleId="a3">
    <w:name w:val="Subtitle"/>
    <w:basedOn w:val="a"/>
    <w:next w:val="a"/>
    <w:link w:val="a4"/>
    <w:uiPriority w:val="11"/>
    <w:qFormat/>
    <w:pPr>
      <w:spacing w:before="200" w:after="200"/>
    </w:pPr>
  </w:style>
  <w:style w:type="character" w:customStyle="1" w:styleId="a4">
    <w:name w:val="Подзаголовок Знак"/>
    <w:basedOn w:val="a0"/>
    <w:link w:val="a3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5">
    <w:name w:val="Intense Quote"/>
    <w:basedOn w:val="a"/>
    <w:next w:val="a"/>
    <w:link w:val="a6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Pr>
      <w:i/>
    </w:rPr>
  </w:style>
  <w:style w:type="paragraph" w:styleId="a7">
    <w:name w:val="header"/>
    <w:basedOn w:val="a"/>
    <w:link w:val="a8"/>
    <w:uiPriority w:val="99"/>
    <w:unhideWhenUsed/>
    <w:pPr>
      <w:tabs>
        <w:tab w:val="center" w:pos="7143"/>
        <w:tab w:val="right" w:pos="14287"/>
      </w:tabs>
    </w:p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9">
    <w:name w:val="footer"/>
    <w:basedOn w:val="a"/>
    <w:link w:val="aa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character" w:customStyle="1" w:styleId="aa">
    <w:name w:val="Нижний колонтитул Знак"/>
    <w:link w:val="a9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</w:style>
  <w:style w:type="character" w:customStyle="1" w:styleId="20">
    <w:name w:val="Заголовок 2 Знак"/>
    <w:basedOn w:val="a0"/>
    <w:link w:val="2"/>
    <w:semiHidden/>
    <w:qFormat/>
    <w:rPr>
      <w:rFonts w:ascii="Arial" w:eastAsia="Arial Unicode MS" w:hAnsi="Arial" w:cs="Arial"/>
      <w:b/>
      <w:bCs/>
      <w:sz w:val="32"/>
      <w:szCs w:val="32"/>
      <w:lang w:eastAsia="ru-RU"/>
      <w14:ligatures w14:val="none"/>
    </w:rPr>
  </w:style>
  <w:style w:type="character" w:customStyle="1" w:styleId="30">
    <w:name w:val="Заголовок 3 Знак"/>
    <w:basedOn w:val="a0"/>
    <w:link w:val="3"/>
    <w:semiHidden/>
    <w:qFormat/>
    <w:rPr>
      <w:rFonts w:ascii="Arial" w:eastAsia="Arial Unicode MS" w:hAnsi="Arial" w:cs="Arial"/>
      <w:b/>
      <w:bCs/>
      <w:spacing w:val="-20"/>
      <w:sz w:val="40"/>
      <w:szCs w:val="40"/>
      <w:lang w:eastAsia="ru-RU"/>
      <w14:ligatures w14:val="none"/>
    </w:rPr>
  </w:style>
  <w:style w:type="paragraph" w:styleId="af3">
    <w:name w:val="List Paragraph"/>
    <w:basedOn w:val="a"/>
    <w:link w:val="af4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4">
    <w:name w:val="Абзац списка Знак"/>
    <w:link w:val="af3"/>
    <w:uiPriority w:val="34"/>
    <w:rPr>
      <w:rFonts w:ascii="Calibri" w:eastAsia="Calibri" w:hAnsi="Calibri" w:cs="Times New Roman"/>
      <w14:ligatures w14:val="none"/>
    </w:rPr>
  </w:style>
  <w:style w:type="table" w:styleId="af5">
    <w:name w:val="Table Grid"/>
    <w:basedOn w:val="a1"/>
    <w:uiPriority w:val="59"/>
    <w:pPr>
      <w:spacing w:after="0" w:line="240" w:lineRule="auto"/>
    </w:pPr>
    <w:rPr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tGen0">
    <w:name w:val="StGen0"/>
    <w:basedOn w:val="a"/>
    <w:next w:val="af6"/>
    <w:pPr>
      <w:spacing w:before="100" w:beforeAutospacing="1" w:after="100" w:afterAutospacing="1"/>
    </w:pPr>
  </w:style>
  <w:style w:type="character" w:styleId="af7">
    <w:name w:val="Strong"/>
    <w:qFormat/>
    <w:rPr>
      <w:b/>
      <w:bCs/>
    </w:rPr>
  </w:style>
  <w:style w:type="paragraph" w:styleId="af6">
    <w:name w:val="Normal (Web)"/>
    <w:basedOn w:val="a"/>
    <w:uiPriority w:val="99"/>
    <w:unhideWhenUsed/>
    <w:qFormat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  <w14:ligatures w14:val="none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ru-RU"/>
      <w14:ligatures w14:val="none"/>
    </w:rPr>
  </w:style>
  <w:style w:type="numbering" w:customStyle="1" w:styleId="13">
    <w:name w:val="Нет списка1"/>
    <w:next w:val="a2"/>
    <w:uiPriority w:val="99"/>
    <w:semiHidden/>
    <w:unhideWhenUsed/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WW8Num18z0">
    <w:name w:val="WW8Num18z0"/>
    <w:qFormat/>
  </w:style>
  <w:style w:type="character" w:customStyle="1" w:styleId="WW8Num18z1">
    <w:name w:val="WW8Num18z1"/>
    <w:qFormat/>
    <w:rPr>
      <w:rFonts w:ascii="Times New Roman" w:hAnsi="Times New Roman" w:cs="Times New Roman"/>
      <w:b/>
    </w:rPr>
  </w:style>
  <w:style w:type="character" w:customStyle="1" w:styleId="WW8Num22z0">
    <w:name w:val="WW8Num22z0"/>
    <w:qFormat/>
  </w:style>
  <w:style w:type="character" w:customStyle="1" w:styleId="WW8Num22z1">
    <w:name w:val="WW8Num22z1"/>
    <w:qFormat/>
    <w:rPr>
      <w:rFonts w:ascii="Times New Roman" w:hAnsi="Times New Roman" w:cs="Times New Roman"/>
      <w:b/>
    </w:rPr>
  </w:style>
  <w:style w:type="character" w:customStyle="1" w:styleId="WW8Num22z2">
    <w:name w:val="WW8Num22z2"/>
    <w:qFormat/>
    <w:rPr>
      <w:rFonts w:ascii="Times New Roman" w:hAnsi="Times New Roman" w:cs="Times New Roman"/>
      <w:b/>
      <w:i w:val="0"/>
    </w:rPr>
  </w:style>
  <w:style w:type="character" w:customStyle="1" w:styleId="WW8Num7z0">
    <w:name w:val="WW8Num7z0"/>
    <w:qFormat/>
    <w:rPr>
      <w:rFonts w:ascii="Symbol" w:hAnsi="Symbol" w:cs="Symbol"/>
    </w:rPr>
  </w:style>
  <w:style w:type="character" w:customStyle="1" w:styleId="WW8Num7z1">
    <w:name w:val="WW8Num7z1"/>
    <w:qFormat/>
    <w:rPr>
      <w:rFonts w:ascii="Times New Roman" w:hAnsi="Times New Roman" w:cs="Times New Roman"/>
      <w:b/>
    </w:rPr>
  </w:style>
  <w:style w:type="character" w:customStyle="1" w:styleId="WW8Num1z0">
    <w:name w:val="WW8Num1z0"/>
    <w:qFormat/>
  </w:style>
  <w:style w:type="character" w:customStyle="1" w:styleId="WW8Num1z1">
    <w:name w:val="WW8Num1z1"/>
    <w:qFormat/>
    <w:rPr>
      <w:rFonts w:ascii="Times New Roman" w:hAnsi="Times New Roman" w:cs="Times New Roman"/>
      <w:b/>
    </w:rPr>
  </w:style>
  <w:style w:type="character" w:customStyle="1" w:styleId="af8">
    <w:name w:val="Символ нумерации"/>
    <w:qFormat/>
  </w:style>
  <w:style w:type="character" w:customStyle="1" w:styleId="ListLabel1">
    <w:name w:val="ListLabel 1"/>
    <w:qFormat/>
    <w:rPr>
      <w:rFonts w:ascii="Times New Roman" w:hAnsi="Times New Roman" w:cs="Times New Roman"/>
      <w:b/>
    </w:rPr>
  </w:style>
  <w:style w:type="character" w:customStyle="1" w:styleId="ListLabel2">
    <w:name w:val="ListLabel 2"/>
    <w:qFormat/>
    <w:rPr>
      <w:rFonts w:cs="Times New Roman"/>
      <w:b/>
    </w:rPr>
  </w:style>
  <w:style w:type="character" w:customStyle="1" w:styleId="ListLabel3">
    <w:name w:val="ListLabel 3"/>
    <w:qFormat/>
    <w:rPr>
      <w:rFonts w:cs="Times New Roman"/>
      <w:b/>
    </w:rPr>
  </w:style>
  <w:style w:type="character" w:customStyle="1" w:styleId="ListLabel4">
    <w:name w:val="ListLabel 4"/>
    <w:qFormat/>
    <w:rPr>
      <w:rFonts w:cs="Times New Roman"/>
      <w:b/>
      <w:i w:val="0"/>
    </w:rPr>
  </w:style>
  <w:style w:type="character" w:customStyle="1" w:styleId="ListLabel5">
    <w:name w:val="ListLabel 5"/>
    <w:qFormat/>
    <w:rPr>
      <w:rFonts w:cs="Symbol"/>
    </w:rPr>
  </w:style>
  <w:style w:type="character" w:customStyle="1" w:styleId="ListLabel6">
    <w:name w:val="ListLabel 6"/>
    <w:qFormat/>
    <w:rPr>
      <w:rFonts w:cs="Times New Roman"/>
      <w:b/>
    </w:rPr>
  </w:style>
  <w:style w:type="character" w:customStyle="1" w:styleId="ListLabel7">
    <w:name w:val="ListLabel 7"/>
    <w:qFormat/>
    <w:rPr>
      <w:rFonts w:cs="Times New Roman"/>
      <w:b/>
    </w:rPr>
  </w:style>
  <w:style w:type="character" w:customStyle="1" w:styleId="ListLabel8">
    <w:name w:val="ListLabel 8"/>
    <w:qFormat/>
    <w:rPr>
      <w:rFonts w:cs="Symbol"/>
    </w:rPr>
  </w:style>
  <w:style w:type="character" w:customStyle="1" w:styleId="ListLabel9">
    <w:name w:val="ListLabel 9"/>
    <w:qFormat/>
    <w:rPr>
      <w:rFonts w:cs="Symbol"/>
    </w:rPr>
  </w:style>
  <w:style w:type="character" w:customStyle="1" w:styleId="ListLabel10">
    <w:name w:val="ListLabel 10"/>
    <w:qFormat/>
    <w:rPr>
      <w:rFonts w:cs="Symbol"/>
    </w:rPr>
  </w:style>
  <w:style w:type="character" w:customStyle="1" w:styleId="ListLabel11">
    <w:name w:val="ListLabel 11"/>
    <w:qFormat/>
    <w:rPr>
      <w:rFonts w:cs="Symbol"/>
    </w:rPr>
  </w:style>
  <w:style w:type="character" w:customStyle="1" w:styleId="ListLabel12">
    <w:name w:val="ListLabel 12"/>
    <w:qFormat/>
    <w:rPr>
      <w:rFonts w:cs="Symbol"/>
    </w:rPr>
  </w:style>
  <w:style w:type="character" w:customStyle="1" w:styleId="ListLabel13">
    <w:name w:val="ListLabel 13"/>
    <w:qFormat/>
    <w:rPr>
      <w:rFonts w:cs="Symbol"/>
    </w:rPr>
  </w:style>
  <w:style w:type="character" w:customStyle="1" w:styleId="ListLabel14">
    <w:name w:val="ListLabel 14"/>
    <w:qFormat/>
    <w:rPr>
      <w:rFonts w:cs="Times New Roman"/>
      <w:b/>
    </w:rPr>
  </w:style>
  <w:style w:type="character" w:customStyle="1" w:styleId="ListLabel15">
    <w:name w:val="ListLabel 15"/>
    <w:qFormat/>
    <w:rPr>
      <w:rFonts w:ascii="Times New Roman" w:hAnsi="Times New Roman" w:cs="Times New Roman"/>
      <w:b/>
    </w:rPr>
  </w:style>
  <w:style w:type="character" w:customStyle="1" w:styleId="ListLabel16">
    <w:name w:val="ListLabel 16"/>
    <w:qFormat/>
    <w:rPr>
      <w:rFonts w:cs="Times New Roman"/>
      <w:b/>
    </w:rPr>
  </w:style>
  <w:style w:type="paragraph" w:styleId="af9">
    <w:name w:val="Title"/>
    <w:basedOn w:val="a"/>
    <w:next w:val="afa"/>
    <w:link w:val="afb"/>
    <w:qFormat/>
    <w:pPr>
      <w:keepNext/>
      <w:spacing w:before="240" w:after="120"/>
    </w:pPr>
    <w:rPr>
      <w:rFonts w:ascii="Liberation Sans" w:eastAsia="Microsoft YaHei" w:hAnsi="Liberation Sans" w:cs="Mangal"/>
      <w:color w:val="00000A"/>
      <w:sz w:val="28"/>
      <w:szCs w:val="28"/>
    </w:rPr>
  </w:style>
  <w:style w:type="character" w:customStyle="1" w:styleId="afb">
    <w:name w:val="Заголовок Знак"/>
    <w:basedOn w:val="a0"/>
    <w:link w:val="af9"/>
    <w:rPr>
      <w:rFonts w:ascii="Liberation Sans" w:eastAsia="Microsoft YaHei" w:hAnsi="Liberation Sans" w:cs="Mangal"/>
      <w:color w:val="00000A"/>
      <w:sz w:val="28"/>
      <w:szCs w:val="28"/>
      <w:lang w:eastAsia="ru-RU"/>
      <w14:ligatures w14:val="none"/>
    </w:rPr>
  </w:style>
  <w:style w:type="paragraph" w:styleId="afa">
    <w:name w:val="Body Text"/>
    <w:basedOn w:val="a"/>
    <w:link w:val="afc"/>
    <w:pPr>
      <w:spacing w:after="140" w:line="288" w:lineRule="auto"/>
    </w:pPr>
    <w:rPr>
      <w:color w:val="00000A"/>
      <w:sz w:val="20"/>
      <w:szCs w:val="20"/>
    </w:rPr>
  </w:style>
  <w:style w:type="character" w:customStyle="1" w:styleId="afc">
    <w:name w:val="Основной текст Знак"/>
    <w:basedOn w:val="a0"/>
    <w:link w:val="afa"/>
    <w:rPr>
      <w:rFonts w:ascii="Times New Roman" w:eastAsia="Times New Roman" w:hAnsi="Times New Roman" w:cs="Times New Roman"/>
      <w:color w:val="00000A"/>
      <w:sz w:val="20"/>
      <w:szCs w:val="20"/>
      <w:lang w:eastAsia="ru-RU"/>
      <w14:ligatures w14:val="none"/>
    </w:rPr>
  </w:style>
  <w:style w:type="paragraph" w:styleId="afd">
    <w:name w:val="List"/>
    <w:basedOn w:val="afa"/>
    <w:rPr>
      <w:rFonts w:cs="Mangal"/>
    </w:rPr>
  </w:style>
  <w:style w:type="paragraph" w:styleId="afe">
    <w:name w:val="caption"/>
    <w:basedOn w:val="a"/>
    <w:qFormat/>
    <w:pPr>
      <w:suppressLineNumbers/>
      <w:spacing w:before="120" w:after="120"/>
    </w:pPr>
    <w:rPr>
      <w:rFonts w:cs="Mangal"/>
      <w:i/>
      <w:iCs/>
      <w:color w:val="00000A"/>
    </w:rPr>
  </w:style>
  <w:style w:type="paragraph" w:styleId="14">
    <w:name w:val="index 1"/>
    <w:basedOn w:val="a"/>
    <w:next w:val="a"/>
    <w:uiPriority w:val="99"/>
    <w:semiHidden/>
    <w:unhideWhenUsed/>
    <w:pPr>
      <w:ind w:left="200" w:hanging="200"/>
    </w:pPr>
    <w:rPr>
      <w:color w:val="00000A"/>
      <w:sz w:val="20"/>
      <w:szCs w:val="20"/>
    </w:rPr>
  </w:style>
  <w:style w:type="paragraph" w:styleId="aff">
    <w:name w:val="index heading"/>
    <w:basedOn w:val="a"/>
    <w:qFormat/>
    <w:pPr>
      <w:suppressLineNumbers/>
    </w:pPr>
    <w:rPr>
      <w:rFonts w:cs="Mangal"/>
      <w:color w:val="00000A"/>
      <w:sz w:val="20"/>
      <w:szCs w:val="20"/>
    </w:rPr>
  </w:style>
  <w:style w:type="paragraph" w:customStyle="1" w:styleId="ConsPlusNormal">
    <w:name w:val="ConsPlusNormal"/>
    <w:qFormat/>
    <w:pPr>
      <w:widowControl w:val="0"/>
      <w:spacing w:after="0" w:line="240" w:lineRule="auto"/>
    </w:pPr>
    <w:rPr>
      <w:rFonts w:ascii="Calibri" w:eastAsia="Calibri" w:hAnsi="Calibri" w:cs="Calibri"/>
      <w:color w:val="00000A"/>
      <w:sz w:val="20"/>
      <w:lang w:eastAsia="ru-RU"/>
      <w14:ligatures w14:val="none"/>
    </w:rPr>
  </w:style>
  <w:style w:type="paragraph" w:customStyle="1" w:styleId="aff0">
    <w:name w:val="Содержимое таблицы"/>
    <w:basedOn w:val="a"/>
    <w:qFormat/>
    <w:rPr>
      <w:color w:val="00000A"/>
      <w:sz w:val="20"/>
      <w:szCs w:val="20"/>
    </w:rPr>
  </w:style>
  <w:style w:type="paragraph" w:customStyle="1" w:styleId="aff1">
    <w:name w:val="Заголовок таблицы"/>
    <w:basedOn w:val="aff0"/>
    <w:qFormat/>
  </w:style>
  <w:style w:type="numbering" w:customStyle="1" w:styleId="WW8Num18">
    <w:name w:val="WW8Num18"/>
    <w:qFormat/>
  </w:style>
  <w:style w:type="numbering" w:customStyle="1" w:styleId="WW8Num22">
    <w:name w:val="WW8Num22"/>
    <w:qFormat/>
  </w:style>
  <w:style w:type="numbering" w:customStyle="1" w:styleId="WW8Num7">
    <w:name w:val="WW8Num7"/>
    <w:qFormat/>
  </w:style>
  <w:style w:type="numbering" w:customStyle="1" w:styleId="WW8Num1">
    <w:name w:val="WW8Num1"/>
    <w:qFormat/>
  </w:style>
  <w:style w:type="paragraph" w:styleId="aff2">
    <w:name w:val="Balloon Text"/>
    <w:basedOn w:val="a"/>
    <w:link w:val="aff3"/>
    <w:uiPriority w:val="99"/>
    <w:semiHidden/>
    <w:unhideWhenUsed/>
    <w:rPr>
      <w:rFonts w:ascii="Segoe UI" w:hAnsi="Segoe UI" w:cs="Segoe UI"/>
      <w:color w:val="00000A"/>
      <w:sz w:val="18"/>
      <w:szCs w:val="18"/>
    </w:rPr>
  </w:style>
  <w:style w:type="character" w:customStyle="1" w:styleId="aff3">
    <w:name w:val="Текст выноски Знак"/>
    <w:basedOn w:val="a0"/>
    <w:link w:val="aff2"/>
    <w:uiPriority w:val="99"/>
    <w:semiHidden/>
    <w:rPr>
      <w:rFonts w:ascii="Segoe UI" w:eastAsia="Times New Roman" w:hAnsi="Segoe UI" w:cs="Segoe UI"/>
      <w:color w:val="00000A"/>
      <w:sz w:val="18"/>
      <w:szCs w:val="18"/>
      <w:lang w:eastAsia="ru-RU"/>
      <w14:ligatures w14:val="none"/>
    </w:rPr>
  </w:style>
  <w:style w:type="character" w:customStyle="1" w:styleId="15">
    <w:name w:val="Гиперссылка1"/>
    <w:basedOn w:val="a0"/>
    <w:uiPriority w:val="99"/>
    <w:unhideWhenUsed/>
    <w:rPr>
      <w:color w:val="0563C1"/>
      <w:u w:val="single"/>
    </w:rPr>
  </w:style>
  <w:style w:type="paragraph" w:customStyle="1" w:styleId="16">
    <w:name w:val="Без интервала1"/>
    <w:next w:val="aff4"/>
    <w:uiPriority w:val="1"/>
    <w:qFormat/>
    <w:pPr>
      <w:spacing w:after="0" w:line="240" w:lineRule="auto"/>
    </w:pPr>
    <w:rPr>
      <w14:ligatures w14:val="none"/>
    </w:rPr>
  </w:style>
  <w:style w:type="character" w:customStyle="1" w:styleId="aff5">
    <w:name w:val="Основной текст_"/>
    <w:basedOn w:val="a0"/>
    <w:link w:val="17"/>
    <w:rPr>
      <w:rFonts w:ascii="Times New Roman" w:eastAsia="Times New Roman" w:hAnsi="Times New Roman" w:cs="Times New Roman"/>
    </w:rPr>
  </w:style>
  <w:style w:type="paragraph" w:customStyle="1" w:styleId="17">
    <w:name w:val="Основной текст1"/>
    <w:basedOn w:val="a"/>
    <w:link w:val="aff5"/>
    <w:pPr>
      <w:widowControl w:val="0"/>
      <w:ind w:firstLine="400"/>
    </w:pPr>
    <w:rPr>
      <w:sz w:val="22"/>
      <w:szCs w:val="22"/>
      <w:lang w:eastAsia="en-US"/>
      <w14:ligatures w14:val="standardContextual"/>
    </w:rPr>
  </w:style>
  <w:style w:type="numbering" w:customStyle="1" w:styleId="110">
    <w:name w:val="Нет списка11"/>
    <w:next w:val="a2"/>
    <w:uiPriority w:val="99"/>
    <w:semiHidden/>
    <w:unhideWhenUsed/>
  </w:style>
  <w:style w:type="character" w:styleId="aff6">
    <w:name w:val="Hyperlink"/>
    <w:basedOn w:val="a0"/>
    <w:uiPriority w:val="99"/>
    <w:semiHidden/>
    <w:unhideWhenUsed/>
    <w:rPr>
      <w:color w:val="0563C1" w:themeColor="hyperlink"/>
      <w:u w:val="single"/>
    </w:rPr>
  </w:style>
  <w:style w:type="paragraph" w:styleId="aff4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  <w14:ligatures w14:val="none"/>
    </w:rPr>
  </w:style>
  <w:style w:type="paragraph" w:styleId="aff7">
    <w:name w:val="Body Text Indent"/>
    <w:basedOn w:val="a"/>
    <w:link w:val="aff8"/>
    <w:uiPriority w:val="99"/>
    <w:semiHidden/>
    <w:unhideWhenUsed/>
    <w:pPr>
      <w:spacing w:after="120"/>
      <w:ind w:left="283"/>
    </w:pPr>
  </w:style>
  <w:style w:type="character" w:customStyle="1" w:styleId="aff8">
    <w:name w:val="Основной текст с отступом Знак"/>
    <w:basedOn w:val="a0"/>
    <w:link w:val="aff7"/>
    <w:uiPriority w:val="99"/>
    <w:semiHidden/>
    <w:rPr>
      <w:rFonts w:ascii="Times New Roman" w:eastAsia="Times New Roman" w:hAnsi="Times New Roman" w:cs="Times New Roman"/>
      <w:sz w:val="24"/>
      <w:szCs w:val="24"/>
      <w:lang w:eastAsia="ru-RU"/>
      <w14:ligatures w14:val="none"/>
    </w:rPr>
  </w:style>
  <w:style w:type="paragraph" w:styleId="25">
    <w:name w:val="Body Text 2"/>
    <w:basedOn w:val="a"/>
    <w:link w:val="26"/>
    <w:uiPriority w:val="99"/>
    <w:semiHidden/>
    <w:unhideWhenUsed/>
    <w:pPr>
      <w:spacing w:after="120" w:line="480" w:lineRule="auto"/>
    </w:pPr>
  </w:style>
  <w:style w:type="character" w:customStyle="1" w:styleId="26">
    <w:name w:val="Основной текст 2 Знак"/>
    <w:basedOn w:val="a0"/>
    <w:link w:val="25"/>
    <w:uiPriority w:val="99"/>
    <w:semiHidden/>
    <w:rPr>
      <w:rFonts w:ascii="Times New Roman" w:eastAsia="Times New Roman" w:hAnsi="Times New Roman" w:cs="Times New Roman"/>
      <w:sz w:val="24"/>
      <w:szCs w:val="24"/>
      <w:lang w:eastAsia="ru-RU"/>
      <w14:ligatures w14:val="none"/>
    </w:rPr>
  </w:style>
  <w:style w:type="character" w:customStyle="1" w:styleId="wmi-callto">
    <w:name w:val="wmi-callto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yperlink" Target="http://www.fabrikant.ru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fabrikant.ru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fabrikant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fabrikant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2A0081D4C0AFB695F2C367BFEAB160FD24D08F8D5E1E596EECCCDF08C146DE3759F3269A51B7BDDAD369C860E4A387453CA344b1MBL" TargetMode="External"/><Relationship Id="rId10" Type="http://schemas.openxmlformats.org/officeDocument/2006/relationships/image" Target="media/image10.jpg"/><Relationship Id="rId4" Type="http://schemas.openxmlformats.org/officeDocument/2006/relationships/settings" Target="settings.xml"/><Relationship Id="rId14" Type="http://schemas.openxmlformats.org/officeDocument/2006/relationships/hyperlink" Target="http://www.torg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405021-D04F-40CD-8C73-266F12976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17</Pages>
  <Words>6384</Words>
  <Characters>36392</Characters>
  <Application>Microsoft Office Word</Application>
  <DocSecurity>0</DocSecurity>
  <Lines>303</Lines>
  <Paragraphs>85</Paragraphs>
  <ScaleCrop>false</ScaleCrop>
  <Company/>
  <LinksUpToDate>false</LinksUpToDate>
  <CharactersWithSpaces>42691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Трушкова Анна Сергеевна</dc:creator>
  <cp:keywords/>
  <dc:description/>
  <cp:lastModifiedBy>Бахтина Валентина Васильевна</cp:lastModifiedBy>
  <cp:revision>20</cp:revision>
  <dcterms:created xsi:type="dcterms:W3CDTF">2026-05-26T07:22:00Z</dcterms:created>
  <dcterms:modified xsi:type="dcterms:W3CDTF">2026-05-26T12:11:00Z</dcterms:modified>
</cp:coreProperties>
</file>